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ADC" w:rsidRDefault="00F14423" w:rsidP="00F14423">
      <w:pPr>
        <w:pStyle w:val="ConsPlusNormal"/>
        <w:ind w:left="-142"/>
        <w:jc w:val="center"/>
      </w:pPr>
      <w:r>
        <w:t xml:space="preserve">                                                                                                        </w:t>
      </w:r>
    </w:p>
    <w:p w:rsidR="00B20ADC" w:rsidRDefault="00B20ADC" w:rsidP="00F14423">
      <w:pPr>
        <w:pStyle w:val="ConsPlusNormal"/>
        <w:ind w:left="-142"/>
        <w:jc w:val="center"/>
      </w:pPr>
      <w:r>
        <w:rPr>
          <w:noProof/>
        </w:rPr>
        <w:drawing>
          <wp:inline distT="0" distB="0" distL="0" distR="0">
            <wp:extent cx="6334125" cy="8829675"/>
            <wp:effectExtent l="0" t="0" r="0" b="9525"/>
            <wp:docPr id="1" name="Рисунок 1" descr="C:\Users\Караяр\AppData\Local\Microsoft\Windows\Temporary Internet Files\Content.Word\SWScan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яр\AppData\Local\Microsoft\Windows\Temporary Internet Files\Content.Word\SWScan01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03" cy="88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DC" w:rsidRDefault="00B20ADC" w:rsidP="00F14423">
      <w:pPr>
        <w:pStyle w:val="ConsPlusNormal"/>
        <w:ind w:left="-142"/>
        <w:jc w:val="center"/>
      </w:pPr>
    </w:p>
    <w:p w:rsidR="00B20ADC" w:rsidRDefault="00B20ADC" w:rsidP="00F14423">
      <w:pPr>
        <w:pStyle w:val="ConsPlusNormal"/>
        <w:ind w:left="-142"/>
        <w:jc w:val="center"/>
      </w:pPr>
    </w:p>
    <w:p w:rsidR="00B20ADC" w:rsidRDefault="00B20ADC" w:rsidP="00F14423">
      <w:pPr>
        <w:pStyle w:val="ConsPlusNormal"/>
        <w:ind w:left="-142"/>
        <w:jc w:val="center"/>
      </w:pPr>
    </w:p>
    <w:p w:rsidR="00D26DD6" w:rsidRPr="00716560" w:rsidRDefault="00B20ADC" w:rsidP="00F14423">
      <w:pPr>
        <w:pStyle w:val="ConsPlusNormal"/>
        <w:ind w:left="-142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lastRenderedPageBreak/>
        <w:t xml:space="preserve">                                                                                                        </w:t>
      </w:r>
      <w:r w:rsidR="00D26DD6" w:rsidRPr="00716560">
        <w:rPr>
          <w:rFonts w:ascii="Times New Roman" w:hAnsi="Times New Roman" w:cs="Times New Roman"/>
          <w:color w:val="000000"/>
          <w:sz w:val="26"/>
          <w:szCs w:val="26"/>
        </w:rPr>
        <w:t>Приложение к постановлению</w:t>
      </w:r>
    </w:p>
    <w:p w:rsidR="00D26DD6" w:rsidRPr="00716560" w:rsidRDefault="00D26DD6" w:rsidP="00D26DD6">
      <w:pPr>
        <w:pStyle w:val="ConsPlusNormal"/>
        <w:ind w:left="5529"/>
        <w:rPr>
          <w:rFonts w:ascii="Times New Roman" w:hAnsi="Times New Roman" w:cs="Times New Roman"/>
          <w:color w:val="000000"/>
          <w:sz w:val="26"/>
          <w:szCs w:val="26"/>
        </w:rPr>
      </w:pPr>
      <w:r w:rsidRPr="00716560">
        <w:rPr>
          <w:rFonts w:ascii="Times New Roman" w:hAnsi="Times New Roman" w:cs="Times New Roman"/>
          <w:color w:val="000000"/>
          <w:sz w:val="26"/>
          <w:szCs w:val="26"/>
        </w:rPr>
        <w:t>Администрации сельского поселения Кара</w:t>
      </w:r>
      <w:r>
        <w:rPr>
          <w:rFonts w:ascii="Times New Roman" w:hAnsi="Times New Roman" w:cs="Times New Roman"/>
          <w:color w:val="000000"/>
          <w:sz w:val="26"/>
          <w:szCs w:val="26"/>
        </w:rPr>
        <w:t>яр</w:t>
      </w:r>
      <w:r w:rsidRPr="00716560">
        <w:rPr>
          <w:rFonts w:ascii="Times New Roman" w:hAnsi="Times New Roman" w:cs="Times New Roman"/>
          <w:color w:val="000000"/>
          <w:sz w:val="26"/>
          <w:szCs w:val="26"/>
        </w:rPr>
        <w:t xml:space="preserve">ский сельсовет муниципального </w:t>
      </w:r>
    </w:p>
    <w:p w:rsidR="00D26DD6" w:rsidRPr="00716560" w:rsidRDefault="00D26DD6" w:rsidP="00D26DD6">
      <w:pPr>
        <w:pStyle w:val="ConsPlusNormal"/>
        <w:ind w:left="5529"/>
        <w:rPr>
          <w:rFonts w:ascii="Times New Roman" w:hAnsi="Times New Roman" w:cs="Times New Roman"/>
          <w:color w:val="000000"/>
          <w:sz w:val="26"/>
          <w:szCs w:val="26"/>
        </w:rPr>
      </w:pPr>
      <w:r w:rsidRPr="00716560">
        <w:rPr>
          <w:rFonts w:ascii="Times New Roman" w:hAnsi="Times New Roman" w:cs="Times New Roman"/>
          <w:color w:val="000000"/>
          <w:sz w:val="26"/>
          <w:szCs w:val="26"/>
        </w:rPr>
        <w:t>района Караидельский район</w:t>
      </w:r>
    </w:p>
    <w:p w:rsidR="00D26DD6" w:rsidRPr="00716560" w:rsidRDefault="00D26DD6" w:rsidP="00D26DD6">
      <w:pPr>
        <w:pStyle w:val="ConsPlusNormal"/>
        <w:ind w:left="5529"/>
        <w:rPr>
          <w:rFonts w:ascii="Times New Roman" w:hAnsi="Times New Roman" w:cs="Times New Roman"/>
          <w:color w:val="000000"/>
          <w:sz w:val="26"/>
          <w:szCs w:val="26"/>
        </w:rPr>
      </w:pPr>
      <w:r w:rsidRPr="00716560">
        <w:rPr>
          <w:rFonts w:ascii="Times New Roman" w:hAnsi="Times New Roman" w:cs="Times New Roman"/>
          <w:color w:val="000000"/>
          <w:sz w:val="26"/>
          <w:szCs w:val="26"/>
        </w:rPr>
        <w:t xml:space="preserve">Республики Башкортостан </w:t>
      </w:r>
    </w:p>
    <w:p w:rsidR="00D26DD6" w:rsidRPr="00A068A2" w:rsidRDefault="00D26DD6" w:rsidP="00D26DD6">
      <w:pPr>
        <w:pStyle w:val="ConsPlusNormal"/>
        <w:ind w:left="5529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716560">
        <w:rPr>
          <w:rFonts w:ascii="Times New Roman" w:hAnsi="Times New Roman" w:cs="Times New Roman"/>
          <w:color w:val="000000"/>
          <w:sz w:val="26"/>
          <w:szCs w:val="26"/>
        </w:rPr>
        <w:t xml:space="preserve">от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22 декабря </w:t>
      </w:r>
      <w:r w:rsidRPr="00716560">
        <w:rPr>
          <w:rFonts w:ascii="Times New Roman" w:hAnsi="Times New Roman" w:cs="Times New Roman"/>
          <w:color w:val="000000"/>
          <w:sz w:val="26"/>
          <w:szCs w:val="26"/>
        </w:rPr>
        <w:t>2016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г.</w:t>
      </w:r>
      <w:r w:rsidRPr="00716560">
        <w:rPr>
          <w:rFonts w:ascii="Times New Roman" w:hAnsi="Times New Roman" w:cs="Times New Roman"/>
          <w:color w:val="000000"/>
          <w:sz w:val="26"/>
          <w:szCs w:val="26"/>
        </w:rPr>
        <w:t xml:space="preserve">  №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86</w:t>
      </w:r>
    </w:p>
    <w:p w:rsidR="00D26DD6" w:rsidRPr="00A068A2" w:rsidRDefault="00D26DD6" w:rsidP="00D26DD6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26DD6" w:rsidRPr="00A068A2" w:rsidRDefault="00D26DD6" w:rsidP="00D26DD6">
      <w:pPr>
        <w:pStyle w:val="ConsPlusNormal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26DD6" w:rsidRPr="00A068A2" w:rsidRDefault="00D26DD6" w:rsidP="00D26DD6">
      <w:pPr>
        <w:pStyle w:val="ConsPlusNormal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ПОРЯДОК</w:t>
      </w:r>
    </w:p>
    <w:p w:rsidR="00D26DD6" w:rsidRPr="00A068A2" w:rsidRDefault="00D26DD6" w:rsidP="00D26D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 w:rsidRPr="00A068A2">
        <w:rPr>
          <w:rFonts w:eastAsia="Calibri"/>
          <w:bCs/>
          <w:sz w:val="26"/>
          <w:szCs w:val="26"/>
          <w:lang w:eastAsia="en-US"/>
        </w:rPr>
        <w:t xml:space="preserve">взаимодействия при осуществлении контроля </w:t>
      </w:r>
    </w:p>
    <w:p w:rsidR="00D26DD6" w:rsidRPr="00A068A2" w:rsidRDefault="00D26DD6" w:rsidP="00D26D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 xml:space="preserve">Администрацией сельского поселения Караярский сельсовет </w:t>
      </w:r>
      <w:r w:rsidRPr="00A068A2">
        <w:rPr>
          <w:sz w:val="26"/>
          <w:szCs w:val="26"/>
        </w:rPr>
        <w:t>муниципального района Караидельский район Республики Башкортостан,</w:t>
      </w:r>
      <w:r w:rsidRPr="00A068A2">
        <w:rPr>
          <w:rFonts w:eastAsia="Calibri"/>
          <w:bCs/>
          <w:sz w:val="26"/>
          <w:szCs w:val="26"/>
          <w:lang w:eastAsia="en-US"/>
        </w:rPr>
        <w:t xml:space="preserve"> </w:t>
      </w:r>
      <w:proofErr w:type="gramStart"/>
      <w:r w:rsidRPr="00A068A2">
        <w:rPr>
          <w:color w:val="000000"/>
          <w:sz w:val="26"/>
          <w:szCs w:val="26"/>
        </w:rPr>
        <w:t>указанными</w:t>
      </w:r>
      <w:proofErr w:type="gramEnd"/>
      <w:r w:rsidRPr="00A068A2">
        <w:rPr>
          <w:rFonts w:eastAsia="Calibri"/>
          <w:bCs/>
          <w:sz w:val="26"/>
          <w:szCs w:val="26"/>
          <w:lang w:eastAsia="en-US"/>
        </w:rPr>
        <w:t xml:space="preserve"> в пункте 4 Правил осуществления контроля, предусмотренного частью 5 статьи 99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Pr="00A068A2">
        <w:rPr>
          <w:rFonts w:eastAsia="Calibri"/>
          <w:bCs/>
          <w:sz w:val="26"/>
          <w:szCs w:val="26"/>
          <w:lang w:eastAsia="en-US"/>
        </w:rPr>
        <w:t>Федерального закона «О контрактной системе в сфере закупок</w:t>
      </w:r>
    </w:p>
    <w:p w:rsidR="00D26DD6" w:rsidRPr="00A068A2" w:rsidRDefault="00D26DD6" w:rsidP="00D26D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 w:rsidRPr="00A068A2">
        <w:rPr>
          <w:rFonts w:eastAsia="Calibri"/>
          <w:bCs/>
          <w:sz w:val="26"/>
          <w:szCs w:val="26"/>
          <w:lang w:eastAsia="en-US"/>
        </w:rPr>
        <w:t>товаров, работ, услуг для обеспечения государственных</w:t>
      </w:r>
    </w:p>
    <w:p w:rsidR="00D26DD6" w:rsidRPr="00A068A2" w:rsidRDefault="00D26DD6" w:rsidP="00D26D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 w:rsidRPr="00A068A2">
        <w:rPr>
          <w:rFonts w:eastAsia="Calibri"/>
          <w:bCs/>
          <w:sz w:val="26"/>
          <w:szCs w:val="26"/>
          <w:lang w:eastAsia="en-US"/>
        </w:rPr>
        <w:t>и муниципальных нужд», утвержденных постановлением</w:t>
      </w:r>
    </w:p>
    <w:p w:rsidR="00D26DD6" w:rsidRPr="00A068A2" w:rsidRDefault="00D26DD6" w:rsidP="00D26DD6">
      <w:pPr>
        <w:autoSpaceDE w:val="0"/>
        <w:autoSpaceDN w:val="0"/>
        <w:adjustRightInd w:val="0"/>
        <w:jc w:val="center"/>
        <w:rPr>
          <w:rFonts w:eastAsia="Calibri"/>
          <w:bCs/>
          <w:sz w:val="26"/>
          <w:szCs w:val="26"/>
          <w:lang w:eastAsia="en-US"/>
        </w:rPr>
      </w:pPr>
      <w:r w:rsidRPr="00A068A2">
        <w:rPr>
          <w:rFonts w:eastAsia="Calibri"/>
          <w:bCs/>
          <w:sz w:val="26"/>
          <w:szCs w:val="26"/>
          <w:lang w:eastAsia="en-US"/>
        </w:rPr>
        <w:t>Правительства Российской Федерации</w:t>
      </w:r>
    </w:p>
    <w:p w:rsidR="00D26DD6" w:rsidRPr="00A068A2" w:rsidRDefault="00D26DD6" w:rsidP="00D26DD6">
      <w:pPr>
        <w:pStyle w:val="ConsPlusNormal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/>
        </w:rPr>
      </w:pPr>
      <w:r w:rsidRPr="00A068A2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от 12 декабря 2015 г. № 1367</w:t>
      </w:r>
    </w:p>
    <w:p w:rsidR="00D26DD6" w:rsidRPr="00A068A2" w:rsidRDefault="00D26DD6" w:rsidP="00D26DD6">
      <w:pPr>
        <w:pStyle w:val="ConsPlusNormal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1. 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Настоящий Порядок устанавливает правила взаимодействия  при осуществлении контроля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Администрацией сельского поселения Караярский сельсовет </w:t>
      </w:r>
      <w:r w:rsidRPr="00A068A2">
        <w:rPr>
          <w:rFonts w:ascii="Times New Roman" w:hAnsi="Times New Roman" w:cs="Times New Roman"/>
          <w:color w:val="000000"/>
          <w:sz w:val="26"/>
          <w:szCs w:val="26"/>
        </w:rPr>
        <w:t>муниципального района Караидельский район Республики Башкортостан (далее – Управление) 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декабря 2015 года № 1367 (далее – субъекты контроля, Правила контроля).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Настоящий Порядок применяется при размещении субъектами контроля в единой информационной системе в сфере закупок или направлении на согласование в Управление документов, определенных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нужд», в целях осуществления контроля, предусмотренного частью 5 статьи 99 указанного Федерального закона (далее  соответственно - контроль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, объекты контроля, Федеральный закон). 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2. Взаимодействие субъектов контроля с Управлением в целях контроля информации, определенной частью 5 статьи 99 Федерального закона, содержащейся в объектах контроля (далее – контролируемая информация), осуществляется: 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при размещении в единой информационной системе в сфере закупок (далее - ЕИС) посредством информационного взаимодействия ЕИС с Региональной информационной системой в сфере закупок товаров, работ, услуг для обеспечения нужд Республики Башкортостан (далее – Региональная информационная система) объектов контроля в форме электронного документа в соответствии с едиными форматами, установленными Министерством финансов Российской Федерации в соответствии с Правилами функционирования единой информационной системы в сфере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закупок,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утвержденными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постановлением Правительства Российской Федерации от 23 декабря 2015 года № 1414 (далее – электронный документ, форматы);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при согласовании Управлением  объектов контроля или сведений об объектах контроля, предусмотренных  подпунктом «б» пункта 8 Правил контроля, на бумажном носителе и при наличии технической возможности - на съемном машинном носителе информации (далее - закрытый объект контроля, сведения о закрытом объекте контроля).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3. При размещении электронного документа Управление посредством Региональной </w:t>
      </w:r>
      <w:r w:rsidRPr="00A068A2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информационной системы направляет субъекту контроля уведомление в форме электронного документа о начале проведения контроля (в случае соответствия электронного документа форматам) с указанием в нем даты и времени или невозможности проведения контроля (в случае несоответствия электронного документа форматам). 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4. Электронные документы должны быть подписаны соответствующей требованиям Федерального закона электронной подписью лица, имеющего право действовать от имени субъекта контроля.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5. Сведения о закрытых объектах контроля направляются в Управление в следующих формах: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сведения о приглашении принять участие в  определении поставщика (подрядчика, исполнителя) - по форме согласно приложению № 1 к настоящему Порядку (далее – сведения о приглашении);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документации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о закупке - по форме согласно                приложению № 2 к настоящему Порядку (далее – сведения о документации);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сведения о протоколе определения поставщика (подрядчика, исполнителя) - по форме согласно приложению № 3 к настоящему Порядку (далее – сведения о протоколе);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сведения о проекте контракта, направляемого участнику закупки (контракта, возвращаемого участником закупки) - по форме согласно приложению № 4 к настоящему Порядку (далее – сведения о проекте контракта);</w:t>
      </w:r>
    </w:p>
    <w:p w:rsidR="00D26DD6" w:rsidRPr="00FF0B79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F0B79">
        <w:rPr>
          <w:rFonts w:ascii="Times New Roman" w:hAnsi="Times New Roman" w:cs="Times New Roman"/>
          <w:color w:val="000000"/>
          <w:sz w:val="26"/>
          <w:szCs w:val="26"/>
        </w:rPr>
        <w:t>сведения о контракте, включаемые в реестр контрактов, содержащий сведения, составляющие государственную тайну, - по форме, утвержденной Порядком формирования и направления заказчиком сведений, подлежащих включению в реестр контрактов, содержащий сведения, составляющие государственную тайну, утвержденным уполномоченным органом исполнительной власти Республики Башкортостан.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6. Закрытые объекты контроля, сведения о закрытых объектах контроля направляются субъектом контроля для согласования в Управление на бумажном носителе в трех экземплярах.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При направлении объектов контроля, сведений о закрытых объектах контроля на бумажном и съемном машинном носителях информации субъект контроля обеспечивает идентичность сведений, представленных на указанных носителях.</w:t>
      </w:r>
      <w:proofErr w:type="gramEnd"/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Управление проставляет на закрытом объекте контроля, сведениях о закрытом объекте контроля регистрационный номер, дату и время получения, подпись уполномоченного лица Управления и возвращает субъекту контроля один экземпляр закрытого объекта контроля или сведений о закрытом объекте контроля. 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Ошибки в закрытых объектах контроля и сведениях о закрытых объектах контроля на бумажном носителе исправляются путем зачеркивания неправильного текста одной чертой так, чтобы можно было прочитать исправленное, и написания над зачеркнутым текстом исправленного текста. Исправление ошибки на бумажном носителе должно быть оговорено надписью «исправлено» и заверено лицом, имеющим право действовать от имени субъекта контроля, с проставлением даты исправления.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7. Закрытые объекты контроля, сведения о закрытых объектах  контроля, направляемые на бумажном носителе, подписываются лицом, имеющим право действовать от имени субъекта контроля.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8. При осуществлении взаимодействия субъектов контроля с Управлением закрытые объекты контроля, сведения о закрытых объектах контроля, содержащие сведения, составляющие государственную тайну, направляются в Управление с соблюдением требований законодательства Российской Федерации о защите государственной тайны.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9. При осуществлении взаимодействия с субъектами контроля Управление проверяет в соответствии с подпунктом «а» пункта 13 Правил контроля контролируемую информацию об объеме финансового обеспечения, включенную в план закупок: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а) субъектов контроля, указанных в подпункте «а» пункта 4 Правил контроля (далее – получатели бюджетных средств):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на предмет </w:t>
      </w:r>
      <w:proofErr w:type="spell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непревышения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доведенных в установленном порядке субъекту контроля как получателю бюджетных средств лимитов бюджетных обязательств на соответствующий финансовый год и плановый период на закупку товаров, работ, услуг с учетом поставленных в соответствии с Порядком учета бюджетных обязательств получателей средств бюджета Республики Башкортостан, утвержденным приказом Министерства финансов от 14 ноября 2008 года № 50 (далее – Порядок учета бюджетных обязательств), на учет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бюджетных обязательств; 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на соответствие сведениям об  объемах средств, указанных в правовых  актах (проектах таких актов, размещенных в установленном порядке в целях общественного обсуждения) Правительства Республики Башкортостан и иных документах, установленных Правительством Республики Башкортостан, предусматривающих в соответствии с бюджетным законодательством Российской Федерации возможность заключения государственного контракта на срок, превышающий срок действия доведенных лимитов бюджетных обязательств, направляемых в Управление по форме согласно приложению № 6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к настоящему Порядку, в случае включения в план закупок информации о закупках, оплата которых планируется по истечении планового периода;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б) субъектов контроля, указанных в подпунктах «б», «в» (в части автономных учреждений) пункта 4 Правил контроля (далее – учреждения), </w:t>
      </w:r>
      <w:r w:rsidRPr="00A068A2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на предмет </w:t>
      </w:r>
      <w:proofErr w:type="spell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непревышения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показателей выплат по расходам на закупки товаров, работ, услуг, осуществляемых в соответствии с Федеральным законом, отраженных в таблице 2.1 пункта 8 Требований к плану финансово-хозяйственной деятельности государственного (муниципального) учреждения, утвержденных приказом Министерства финансов Российской Федерации от 28 июля 2010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года № 81н (далее – план ФХД);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в) субъектов контроля, указанных в подпункте «в» пункта 4 (в части государственных унитарных предприятий) Правил контроля (далее – унитарные предприятия), на предмет </w:t>
      </w:r>
      <w:proofErr w:type="spell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непревышения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суммы бюджетного обязательства получателя бюджетных средств, заключившего соглашение о предоставлении унитарному предприятию субсидий на осуществление капитальных вложений в соответствии со статьей 78.2 Бюджетного кодекса Российской Федерации, поставленного на учет в соответствии с Порядком учета бюджетных обязательств.</w:t>
      </w:r>
      <w:proofErr w:type="gramEnd"/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10. При осуществлении взаимодействия с субъектами контроля Управление осуществляет контроль в соответствии с пунктом 9 настоящего Порядка планов закупок, являющихся объектами контроля (закрытыми объектами контроля):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а) при размещении субъектами контроля в соответствии с пунктом 2 настоящего Порядка объектов контроля в ЕИС и направлении закрытого объекта контроля на согласование в Управление;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б) при постановке Управлением на учет бюджетных обязательств или внесении изменений в поставленное на учет бюджетное обязательство в соответствии с Порядком учета бюджетных обязательств, в части бюджетных обязательств, связанных с закупками товаров, работ, услуг, не включенными в план закупок;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в) при уменьшении субъекту контроля как получателю бюджетных средств  в соответствии с Порядком составления и ведения сводной бюджетной росписи бюджета Республики Башкортостан и бюджетных росписей главных распорядителей средств бюджета Республики Башкортостан (главных администраторов источников финансирования дефицита бюджета Республики Башкортостан), утвержденным приказом Министерства финансов от 25 декабря 2009 года № 52, лимитов бюджетных обязательств, доведенных на принятие и (или) исполнение бюджетных обязательств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>, возникающих в связи с закупкой товаров, работ, услуг;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г) при уменьшении показателей выплат на закупку товаров, работ, услуг, осуществляемых в соответствии с Федеральным законом, включенных в планы ФХД;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д) при уменьшении объемов финансового обеспечения осуществления капитальных вложений, содержащихся в соглашениях о предоставлении субсидий на осуществление капитальных вложений, предоставляемых унитарным предприятиям в соответствии со статьей </w:t>
      </w:r>
      <w:r w:rsidRPr="00A068A2">
        <w:rPr>
          <w:rFonts w:ascii="Times New Roman" w:hAnsi="Times New Roman" w:cs="Times New Roman"/>
          <w:color w:val="000000"/>
          <w:sz w:val="26"/>
          <w:szCs w:val="26"/>
        </w:rPr>
        <w:lastRenderedPageBreak/>
        <w:t>78.2 Бюджетного кодекса Российской Федерации, определяемых в соответствии с подпунктом «в» пункта 9 настоящего Порядка.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11. При осуществлении взаимодействия с субъектами контроля Управление проверяет в соответствии с подпунктом «б» пункта 13 Правил контроля следующие объекты контроля (закрытые объекты контроля, сведения о закрытых объектах контроля):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а) план-график закупок на </w:t>
      </w:r>
      <w:proofErr w:type="spell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непревышение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содержащихся в нем по соответствующим идентификационным кодам закупки сумм начальных (максимальных) цен контрактов, цен контрактов, заключаемых с единственным поставщиком (подрядчиком, исполнителем), сумм планируемых платежей в очередном финансовом году и плановом периоде и сумм платежей за пределами планового периода, с учетом планируемых платежей по контрактам, заключенным по результатам определения поставщика (подрядчика, исполнителя) по закупкам, указанным в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плане-графике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закупок, над объемом финансового обеспечения по соответствующему финансовому году и по соответствующему идентификационному коду закупки, указанным в плане закупок;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б) извещение об осуществлении закупки, проект контракта, заключаемый с единственным поставщиком (подрядчиком, исполнителем), и (или) документацию о закупке (сведения о приглашении, сведения о проекте контракта и (или) сведения о документации) на соответствие содержащихся в них начальной (максимальной) цены контракта, цены контракта, заключаемого с единственным поставщиком (подрядчиком, исполнителем), и идентификационного кода закупки - начальной (максимальной) цене контракта, цене контракта, заключаемого с единственным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поставщиком (подрядчиком, исполнителем) по соответствующему идентификационному коду закупки, указанным в плане-графике закупок;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в) протокол определения поставщика (подрядчика, исполнителя) (сведения о протоколе) 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на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соответствие содержащегося в нем (них) идентификационного кода закупки - аналогичной информации, содержащейся в документации о закупке (сведениях о документации);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непревышение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начальной (максимальной) цены контракта, содержащейся в протоколе (сведениях о протоколе),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закона, над начальной (максимальной) ценой, содержащейся в документации о закупке (сведениях о документации);</w:t>
      </w:r>
      <w:proofErr w:type="gramEnd"/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г) проект контракта, направляемый участнику закупки (контракт, возвращаемый участником закупки) (сведения о проекте контракта), на соответствие содержащихся в нем (них):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идентификационного кода закупки - аналогичной информации, содержащейся в протоколе определения поставщика (подрядчика, исполнителя) (сведениях о протоколе);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цены контракта - цене, указанной в протоколе (сведениях о протоколе), предложенной участником закупки, с которым заключается контракт;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д) информацию, включаемую в реестр контрактов (сведения, включаемые в закрытый реестр контрактов), на соответствие: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идентификационного кода закупки - аналогичной информации, содержащейся в условиях контракта (сведениях о контракте);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информации (сведений) о цене контракта – цене, указанной в условиях контракта в контракте (в сведениях о проекте контракта).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12. Указанные в пункте 11 настоящего Порядка объекты контроля проверяются Управлением при размещении в ЕИС, а закрытые объекты контроля (сведения о закрытых объектах контроля) - при согласовании их Управлением.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13. Предусмотренное пунктом 11 настоящего Порядка взаимодействие субъектов контроля с Управлением при проверке объектов контроля (сведений об объектах контроля), </w:t>
      </w:r>
      <w:r w:rsidRPr="00A068A2">
        <w:rPr>
          <w:rFonts w:ascii="Times New Roman" w:hAnsi="Times New Roman" w:cs="Times New Roman"/>
          <w:color w:val="000000"/>
          <w:sz w:val="26"/>
          <w:szCs w:val="26"/>
        </w:rPr>
        <w:lastRenderedPageBreak/>
        <w:t>указанных в подпунктах «б» - «г» пункта 11 настоящего Порядка, осуществляется с учетом следующих особенностей: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а) объекты контроля (сведения об объектах контроля), направляемые уполномоченными органами, уполномоченными учреждениями, осуществляющими определение поставщиков (исполнителей, подрядчиков) для одного или нескольких заказчиков в соответствии со статьей 26 Федерального закона, а также организатором совместных конкурсов и аукционов, проводимых в соответствии со статьей 25 Федерального закона, проверяются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на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соответствие начальной (максимальной) цены контракта и идентификационного кода закупки по каждой закупке, включенной в такое извещение и (или) документацию (сведения о приглашении и (или) сведения о документации), начальной (максимальной) цене контракта по соответствующему идентификационному коду закупки и идентификационному коду закупки,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указанным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в плане-графике закупок  соответствующего заказчика;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непревышение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включенной в протокол определения поставщика (подрядчика, исполнителя) (сведения о протоколе)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закона, над начальной (максимальной) ценой, содержащейся в документации о закупке (сведениях о документации) по закупке соответствующего заказчика, и на соответствие идентификационного кода закупки, указанного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в таком протоколе (сведениях о протоколе), аналогичной информации, содержащейся в документации о закупке (сведениях о документации) по закупке соответствующего заказчика;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соответствие включенных в проект контракта, направляемого участнику закупки (контракт, возвращаемый участником закупки) (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сведениях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о проекте контракта):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идентификационного кода закупки - аналогичной информации по закупке соответствующего заказчика, содержащейся в протоколе, извещении и (или) документации (сведениях о протоколе, сведениях о приглашении и (или) сведениях о документации); 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цены контракта - цене, указанной в протоколе определения поставщика (подрядчика, исполнителя) (сведениях о протоколе), предложенной участником закупки, с которым заключается контракт, по закупке соответствующего заказчика;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б) объекты контроля по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закупкам, указываемым в плане-графике закупок отдельной строкой в установленных случаях проверяются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на </w:t>
      </w:r>
      <w:proofErr w:type="spell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непревышение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включенной в план-график закупок информации о планируемых платежах по  таким закупкам с учетом: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информации о начальной (максимальной) цене, указанной в размещенных извещениях об осуществлении закупок и (или) документации о закупке, проектах контрактов, направленных единственному поставщику (подрядчику, исполнителю) (сведениях о приглашении и (или) документации, сведениях о проекте контракта), в отношении закупок, процедуры отбора поставщика (подрядчика, исполнителя) по которым не завершены;</w:t>
      </w:r>
      <w:proofErr w:type="gramEnd"/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суммы цен по контрактам, заключенным по итогам указанных в настоящем пункте закупок;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в) проект контракта, при заключении контракта с несколькими участниками закупки в случаях, предусмотренных частью 10 статьи 34 Федерального закона, проверяется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на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соответствие идентификационного кода закупки - аналогичной информации, содержащейся в документации о закупке (сведениях о документации); 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непревышение</w:t>
      </w:r>
      <w:proofErr w:type="spell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суммы цен таких контрактов над начальной (максимальной) ценой, указанной в документации о закупке (сведениях о документации).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14. В сроки, установленные пунктами 14 и 15 Правил контроля, со дня направления субъекту контроля уведомления о начале контроля или поступления объекта контроля на бумажном носителе в Управление: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а) в случае соответствия при проведении проверки объекта контроля (закрытого объекта контроля, сведений о закрытом объекте контроля) требованиям, установленным Правилами контроля и настоящим Порядком, объект контроля размещается в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ЕИС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и Управление </w:t>
      </w:r>
      <w:r w:rsidRPr="00A068A2">
        <w:rPr>
          <w:rFonts w:ascii="Times New Roman" w:hAnsi="Times New Roman" w:cs="Times New Roman"/>
          <w:color w:val="000000"/>
          <w:sz w:val="26"/>
          <w:szCs w:val="26"/>
        </w:rPr>
        <w:lastRenderedPageBreak/>
        <w:t>направляет субъекту контроля в Региональной информационной системе уведомление о размещении объекта контроля в ЕИС или формирует отметку о соответствии закрытой контролируемой информации, содержащейся в закрытых объектах контроля и сведениях о закрытых объектах контроля, и возвращает их субъекту контроля;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б) в случае выявления при проведении Управлением проверки несоответствия объекта контроля (закрытого объекта контроля, сведений о закрытом объекте контроля) требованиям, установленным Правилами контроля и настоящим Порядком, Управление направляет субъекту контроля в Региональной информационной системе или на бумажном носителе (при осуществлении проверки закрытого объекта контроля, сведений о закрытом объекте контроля) протокол о несоответствии контролируемой информации требованиям, установленным частью 5 статьи 99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Федерального закона, по форме согласно приложению № 7 к настоящему Порядку и при проверке контролируемой информации, содержащейся: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в плане закупок получателей бюджетных средств, до внесения соответствующих изменений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(исполнителем, подрядчиком), или Управление проставляет на сведениях о приглашении, сведениях о проекте контракта </w:t>
      </w: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отметку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о несоответствии включенной в них контролируемой информации (далее – отметка о несоответствии);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A068A2">
        <w:rPr>
          <w:rFonts w:ascii="Times New Roman" w:hAnsi="Times New Roman" w:cs="Times New Roman"/>
          <w:color w:val="000000"/>
          <w:sz w:val="26"/>
          <w:szCs w:val="26"/>
        </w:rPr>
        <w:t>в плане закупок учреждений, унитарных предприятий, до внесения изменений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(подрядчиком, исполнителем), или Управление на сведениях о приглашении, сведениях о проекте контракта проставляет отметку о несоответствии, если указанные изменения не внесены по истечении 30 дней со дня отрицательного результата проверки, предусмотренной</w:t>
      </w:r>
      <w:proofErr w:type="gramEnd"/>
      <w:r w:rsidRPr="00A068A2">
        <w:rPr>
          <w:rFonts w:ascii="Times New Roman" w:hAnsi="Times New Roman" w:cs="Times New Roman"/>
          <w:color w:val="000000"/>
          <w:sz w:val="26"/>
          <w:szCs w:val="26"/>
        </w:rPr>
        <w:t xml:space="preserve"> подпунктами «б» и «в» пункта 9 настоящего Порядка;</w:t>
      </w:r>
    </w:p>
    <w:p w:rsidR="00D26DD6" w:rsidRPr="00A068A2" w:rsidRDefault="00D26DD6" w:rsidP="00D26DD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68A2">
        <w:rPr>
          <w:rFonts w:ascii="Times New Roman" w:hAnsi="Times New Roman" w:cs="Times New Roman"/>
          <w:color w:val="000000"/>
          <w:sz w:val="26"/>
          <w:szCs w:val="26"/>
        </w:rPr>
        <w:t>в объектах контроля, указанных в пункте 11 настоящего Порядка, до внесения в них изменений не размещает такие объекты в ЕИС или проставляет на закрытых объектах контроля и сведениях о закрытых объектах контроля отметку о несоответствии и возвращает их субъекту контроля.</w:t>
      </w:r>
    </w:p>
    <w:p w:rsidR="00D26DD6" w:rsidRDefault="00D26DD6" w:rsidP="00D26DD6">
      <w:pPr>
        <w:rPr>
          <w:sz w:val="26"/>
          <w:szCs w:val="26"/>
        </w:rPr>
      </w:pPr>
    </w:p>
    <w:p w:rsidR="00D26DD6" w:rsidRDefault="00D26DD6" w:rsidP="00D26DD6">
      <w:pPr>
        <w:rPr>
          <w:sz w:val="26"/>
          <w:szCs w:val="26"/>
        </w:rPr>
      </w:pPr>
    </w:p>
    <w:p w:rsidR="00D26DD6" w:rsidRPr="00B05EA8" w:rsidRDefault="00D26DD6" w:rsidP="00D26DD6">
      <w:pPr>
        <w:rPr>
          <w:sz w:val="26"/>
          <w:szCs w:val="26"/>
        </w:rPr>
      </w:pPr>
      <w:proofErr w:type="gramStart"/>
      <w:r w:rsidRPr="00B05EA8">
        <w:rPr>
          <w:sz w:val="26"/>
          <w:szCs w:val="26"/>
        </w:rPr>
        <w:t>*- До ввода в эксплуатацию региональной информационной системы в сфере закупок товаров, работ, услуг для обеспечения нужд Республики Башкортостан взаимодействие субъектов контроля с Министерством в целях контроля информации, определенной частью 5 статьи 99 Федерального закона, содержащейся в объектах контроля, при размещении в ЕИС осуществляется посредством использования соответствующего функционала ЕИС и действующего сегмента региональной информационной системы в сфере закупок товаров, работ, услуг</w:t>
      </w:r>
      <w:proofErr w:type="gramEnd"/>
      <w:r w:rsidRPr="00B05EA8">
        <w:rPr>
          <w:sz w:val="26"/>
          <w:szCs w:val="26"/>
        </w:rPr>
        <w:t xml:space="preserve"> для обеспечения нужд Республики Башкортостан на официальном сайте в информационно-телекоммуникационной сети Интернет </w:t>
      </w:r>
      <w:proofErr w:type="spellStart"/>
      <w:r w:rsidRPr="00B05EA8">
        <w:rPr>
          <w:sz w:val="26"/>
          <w:szCs w:val="26"/>
          <w:lang w:val="en-US"/>
        </w:rPr>
        <w:t>rics</w:t>
      </w:r>
      <w:proofErr w:type="spellEnd"/>
      <w:r w:rsidRPr="00B05EA8">
        <w:rPr>
          <w:sz w:val="26"/>
          <w:szCs w:val="26"/>
        </w:rPr>
        <w:t>.</w:t>
      </w:r>
      <w:proofErr w:type="spellStart"/>
      <w:r w:rsidRPr="00B05EA8">
        <w:rPr>
          <w:sz w:val="26"/>
          <w:szCs w:val="26"/>
          <w:lang w:val="en-US"/>
        </w:rPr>
        <w:t>bashkortostan</w:t>
      </w:r>
      <w:proofErr w:type="spellEnd"/>
      <w:r w:rsidRPr="00B05EA8">
        <w:rPr>
          <w:sz w:val="26"/>
          <w:szCs w:val="26"/>
        </w:rPr>
        <w:t>.</w:t>
      </w:r>
      <w:proofErr w:type="spellStart"/>
      <w:r w:rsidRPr="00B05EA8">
        <w:rPr>
          <w:sz w:val="26"/>
          <w:szCs w:val="26"/>
        </w:rPr>
        <w:t>ru</w:t>
      </w:r>
      <w:proofErr w:type="spellEnd"/>
      <w:r w:rsidRPr="00B05EA8">
        <w:rPr>
          <w:sz w:val="26"/>
          <w:szCs w:val="26"/>
        </w:rPr>
        <w:t>.</w:t>
      </w:r>
    </w:p>
    <w:p w:rsidR="00D26DD6" w:rsidRPr="00A068A2" w:rsidRDefault="00D26DD6" w:rsidP="00D26DD6">
      <w:pPr>
        <w:rPr>
          <w:sz w:val="26"/>
          <w:szCs w:val="26"/>
        </w:rPr>
      </w:pPr>
    </w:p>
    <w:p w:rsidR="00E00A60" w:rsidRDefault="00E00A60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tbl>
      <w:tblPr>
        <w:tblW w:w="10980" w:type="dxa"/>
        <w:tblInd w:w="93" w:type="dxa"/>
        <w:tblLook w:val="04A0" w:firstRow="1" w:lastRow="0" w:firstColumn="1" w:lastColumn="0" w:noHBand="0" w:noVBand="1"/>
      </w:tblPr>
      <w:tblGrid>
        <w:gridCol w:w="2920"/>
        <w:gridCol w:w="500"/>
        <w:gridCol w:w="500"/>
        <w:gridCol w:w="500"/>
        <w:gridCol w:w="500"/>
        <w:gridCol w:w="500"/>
        <w:gridCol w:w="500"/>
        <w:gridCol w:w="500"/>
        <w:gridCol w:w="500"/>
        <w:gridCol w:w="905"/>
        <w:gridCol w:w="661"/>
        <w:gridCol w:w="791"/>
        <w:gridCol w:w="600"/>
        <w:gridCol w:w="598"/>
        <w:gridCol w:w="505"/>
      </w:tblGrid>
      <w:tr w:rsidR="00E566EC" w:rsidRPr="00E566EC" w:rsidTr="00E566EC">
        <w:trPr>
          <w:trHeight w:val="79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  <w:proofErr w:type="gramStart"/>
            <w:r w:rsidRPr="00E566EC">
              <w:rPr>
                <w:sz w:val="14"/>
                <w:szCs w:val="14"/>
              </w:rPr>
              <w:t>Приложение № 1</w:t>
            </w:r>
            <w:r w:rsidRPr="00E566EC">
              <w:rPr>
                <w:sz w:val="14"/>
                <w:szCs w:val="14"/>
              </w:rPr>
              <w:br/>
              <w:t xml:space="preserve">к Порядку взаимодействия Администрации сельского поселения </w:t>
            </w:r>
            <w:r>
              <w:rPr>
                <w:sz w:val="14"/>
                <w:szCs w:val="14"/>
              </w:rPr>
              <w:t>Караяр</w:t>
            </w:r>
            <w:r w:rsidRPr="00E566EC">
              <w:rPr>
                <w:sz w:val="14"/>
                <w:szCs w:val="14"/>
              </w:rPr>
              <w:t xml:space="preserve">ский сельсовет муниципального района Караидельский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</w:t>
            </w:r>
            <w:r w:rsidRPr="00E566EC">
              <w:rPr>
                <w:sz w:val="14"/>
                <w:szCs w:val="14"/>
              </w:rPr>
              <w:br/>
              <w:t>от 12 декабря 2015 года № 1367</w:t>
            </w:r>
            <w:r w:rsidRPr="00E566EC">
              <w:rPr>
                <w:sz w:val="14"/>
                <w:szCs w:val="14"/>
              </w:rPr>
              <w:br/>
              <w:t xml:space="preserve">   </w:t>
            </w:r>
            <w:proofErr w:type="gramEnd"/>
          </w:p>
        </w:tc>
      </w:tr>
      <w:tr w:rsidR="00E566EC" w:rsidRPr="00E566EC" w:rsidTr="00E566EC">
        <w:trPr>
          <w:trHeight w:val="13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35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Гриф секретности*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660"/>
        </w:trPr>
        <w:tc>
          <w:tcPr>
            <w:tcW w:w="109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4"/>
              </w:rPr>
            </w:pPr>
            <w:r w:rsidRPr="00E566EC">
              <w:rPr>
                <w:b/>
                <w:bCs/>
                <w:sz w:val="24"/>
              </w:rPr>
              <w:t xml:space="preserve">Сведения о приглашении принять участие в определении поставщика </w:t>
            </w:r>
            <w:r w:rsidRPr="00E566EC">
              <w:rPr>
                <w:b/>
                <w:bCs/>
                <w:sz w:val="24"/>
              </w:rPr>
              <w:br/>
              <w:t>(подрядчика, исполнителя) № __________________**</w:t>
            </w: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Коды</w:t>
            </w:r>
          </w:p>
        </w:tc>
      </w:tr>
      <w:tr w:rsidR="00E566EC" w:rsidRPr="00E566EC" w:rsidTr="00E566EC">
        <w:trPr>
          <w:trHeight w:val="28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9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от "____" ___________________ 20____ г.</w:t>
            </w: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45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заказчика</w:t>
            </w:r>
          </w:p>
        </w:tc>
        <w:tc>
          <w:tcPr>
            <w:tcW w:w="400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ИНН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КПП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9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ОКОПФ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Форма собственности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ОКФС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бюджета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Место нахождения (адрес)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Телефон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4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9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14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383</w:t>
            </w:r>
          </w:p>
        </w:tc>
      </w:tr>
      <w:tr w:rsidR="00E566EC" w:rsidRPr="00E566EC" w:rsidTr="00E566EC">
        <w:trPr>
          <w:trHeight w:val="27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Единица измерения: </w:t>
            </w:r>
            <w:proofErr w:type="spellStart"/>
            <w:r w:rsidRPr="00E566EC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ОКЕИ</w:t>
            </w:r>
          </w:p>
        </w:tc>
        <w:tc>
          <w:tcPr>
            <w:tcW w:w="1703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4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566EC" w:rsidRPr="00E566EC" w:rsidTr="00E566EC">
        <w:trPr>
          <w:trHeight w:val="1080"/>
        </w:trPr>
        <w:tc>
          <w:tcPr>
            <w:tcW w:w="59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Идентификационный код закупки</w:t>
            </w:r>
          </w:p>
        </w:tc>
        <w:tc>
          <w:tcPr>
            <w:tcW w:w="50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Начальная (максимальная) цена контракта***</w:t>
            </w:r>
          </w:p>
        </w:tc>
      </w:tr>
      <w:tr w:rsidR="00E566EC" w:rsidRPr="00E566EC" w:rsidTr="00E566EC">
        <w:trPr>
          <w:trHeight w:val="300"/>
        </w:trPr>
        <w:tc>
          <w:tcPr>
            <w:tcW w:w="592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1</w:t>
            </w:r>
          </w:p>
        </w:tc>
        <w:tc>
          <w:tcPr>
            <w:tcW w:w="506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2</w:t>
            </w:r>
          </w:p>
        </w:tc>
      </w:tr>
      <w:tr w:rsidR="00E566EC" w:rsidRPr="00E566EC" w:rsidTr="00E566EC">
        <w:trPr>
          <w:trHeight w:val="300"/>
        </w:trPr>
        <w:tc>
          <w:tcPr>
            <w:tcW w:w="592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50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22"/>
        </w:trPr>
        <w:tc>
          <w:tcPr>
            <w:tcW w:w="592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6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Руководитель </w:t>
            </w:r>
            <w:r w:rsidRPr="00E566EC">
              <w:rPr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25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Лист №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Всего листов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* Заполняется при </w:t>
            </w:r>
            <w:proofErr w:type="gramStart"/>
            <w:r w:rsidRPr="00E566EC">
              <w:rPr>
                <w:sz w:val="16"/>
                <w:szCs w:val="16"/>
              </w:rPr>
              <w:t>наличии</w:t>
            </w:r>
            <w:proofErr w:type="gramEnd"/>
            <w:r w:rsidRPr="00E566EC">
              <w:rPr>
                <w:sz w:val="16"/>
                <w:szCs w:val="16"/>
              </w:rPr>
              <w:t xml:space="preserve">.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 Указывается исходящий номер.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70"/>
        </w:trPr>
        <w:tc>
          <w:tcPr>
            <w:tcW w:w="782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560"/>
        </w:trPr>
        <w:tc>
          <w:tcPr>
            <w:tcW w:w="109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 xml:space="preserve">Отметка финансового управления администрации муниципального района Караидельский район Республики Башкортостан о соответствии контролируемой информации требованиям, установленным частью 5 статьи 99 Федерального закона от 5 апреля </w:t>
            </w:r>
            <w:r w:rsidRPr="00E566EC">
              <w:rPr>
                <w:b/>
                <w:bCs/>
                <w:sz w:val="22"/>
                <w:szCs w:val="22"/>
              </w:rPr>
              <w:br/>
              <w:t>2013 года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E566EC" w:rsidRPr="00E566EC" w:rsidTr="00E566EC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 получения сведений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28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Регистрационный номер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24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2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857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 xml:space="preserve">Номер протокола при </w:t>
            </w:r>
            <w:proofErr w:type="gramStart"/>
            <w:r w:rsidRPr="00E566EC">
              <w:rPr>
                <w:sz w:val="20"/>
                <w:szCs w:val="20"/>
              </w:rPr>
              <w:t>несоответствии</w:t>
            </w:r>
            <w:proofErr w:type="gramEnd"/>
            <w:r w:rsidRPr="00E566EC">
              <w:rPr>
                <w:sz w:val="20"/>
                <w:szCs w:val="20"/>
              </w:rPr>
              <w:t xml:space="preserve"> контролируемой информации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(соответствует/ </w:t>
            </w:r>
            <w:proofErr w:type="spellStart"/>
            <w:r w:rsidRPr="00E566EC">
              <w:rPr>
                <w:sz w:val="16"/>
                <w:szCs w:val="16"/>
              </w:rPr>
              <w:t>несоответствует</w:t>
            </w:r>
            <w:proofErr w:type="spellEnd"/>
            <w:r w:rsidRPr="00E566EC">
              <w:rPr>
                <w:sz w:val="16"/>
                <w:szCs w:val="16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2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315"/>
        </w:trPr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tbl>
      <w:tblPr>
        <w:tblW w:w="10600" w:type="dxa"/>
        <w:tblInd w:w="93" w:type="dxa"/>
        <w:tblLook w:val="04A0" w:firstRow="1" w:lastRow="0" w:firstColumn="1" w:lastColumn="0" w:noHBand="0" w:noVBand="1"/>
      </w:tblPr>
      <w:tblGrid>
        <w:gridCol w:w="2700"/>
        <w:gridCol w:w="500"/>
        <w:gridCol w:w="500"/>
        <w:gridCol w:w="500"/>
        <w:gridCol w:w="500"/>
        <w:gridCol w:w="500"/>
        <w:gridCol w:w="500"/>
        <w:gridCol w:w="500"/>
        <w:gridCol w:w="500"/>
        <w:gridCol w:w="816"/>
        <w:gridCol w:w="626"/>
        <w:gridCol w:w="755"/>
        <w:gridCol w:w="600"/>
        <w:gridCol w:w="598"/>
        <w:gridCol w:w="505"/>
      </w:tblGrid>
      <w:tr w:rsidR="00E566EC" w:rsidRPr="00E566EC" w:rsidTr="00E566EC">
        <w:trPr>
          <w:trHeight w:val="79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9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  <w:proofErr w:type="gramStart"/>
            <w:r w:rsidRPr="00E566EC">
              <w:rPr>
                <w:sz w:val="14"/>
                <w:szCs w:val="14"/>
              </w:rPr>
              <w:t>Приложение № 2</w:t>
            </w:r>
            <w:r w:rsidRPr="00E566EC">
              <w:rPr>
                <w:sz w:val="14"/>
                <w:szCs w:val="14"/>
              </w:rPr>
              <w:br/>
              <w:t xml:space="preserve">к Порядку взаимодействия Администрации сельского поселения </w:t>
            </w:r>
            <w:r>
              <w:rPr>
                <w:sz w:val="14"/>
                <w:szCs w:val="14"/>
              </w:rPr>
              <w:t>Караяр</w:t>
            </w:r>
            <w:r w:rsidRPr="00E566EC">
              <w:rPr>
                <w:sz w:val="14"/>
                <w:szCs w:val="14"/>
              </w:rPr>
              <w:t xml:space="preserve">ский сельсовет муниципального района Караидельский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</w:t>
            </w:r>
            <w:r w:rsidRPr="00E566EC">
              <w:rPr>
                <w:sz w:val="14"/>
                <w:szCs w:val="14"/>
              </w:rPr>
              <w:br/>
              <w:t>от 12 декабря 2015 года № 1367</w:t>
            </w:r>
            <w:r w:rsidRPr="00E566EC">
              <w:rPr>
                <w:sz w:val="14"/>
                <w:szCs w:val="14"/>
              </w:rPr>
              <w:br/>
              <w:t xml:space="preserve">   </w:t>
            </w:r>
            <w:proofErr w:type="gramEnd"/>
          </w:p>
        </w:tc>
      </w:tr>
      <w:tr w:rsidR="00E566EC" w:rsidRPr="00E566EC" w:rsidTr="00E566EC">
        <w:trPr>
          <w:trHeight w:val="160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9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9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Гриф секретности*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660"/>
        </w:trPr>
        <w:tc>
          <w:tcPr>
            <w:tcW w:w="106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4"/>
              </w:rPr>
            </w:pPr>
            <w:r w:rsidRPr="00E566EC">
              <w:rPr>
                <w:b/>
                <w:bCs/>
                <w:sz w:val="24"/>
              </w:rPr>
              <w:t xml:space="preserve">Сведения о </w:t>
            </w:r>
            <w:proofErr w:type="gramStart"/>
            <w:r w:rsidRPr="00E566EC">
              <w:rPr>
                <w:b/>
                <w:bCs/>
                <w:sz w:val="24"/>
              </w:rPr>
              <w:t>документации</w:t>
            </w:r>
            <w:proofErr w:type="gramEnd"/>
            <w:r w:rsidRPr="00E566EC">
              <w:rPr>
                <w:b/>
                <w:bCs/>
                <w:sz w:val="24"/>
              </w:rPr>
              <w:t xml:space="preserve"> о закупке № __________________**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Коды</w:t>
            </w:r>
          </w:p>
        </w:tc>
      </w:tr>
      <w:tr w:rsidR="00E566EC" w:rsidRPr="00E566EC" w:rsidTr="00E566EC">
        <w:trPr>
          <w:trHeight w:val="28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8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от "____" ___________________ 20____ г.</w:t>
            </w: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85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заказчика</w:t>
            </w:r>
          </w:p>
        </w:tc>
        <w:tc>
          <w:tcPr>
            <w:tcW w:w="400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ИНН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КПП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ОКОПФ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Форма собственности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ОКФС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бюджета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Место нахождения (адрес)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Телефон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3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8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13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383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Единица измерения: </w:t>
            </w:r>
            <w:proofErr w:type="spellStart"/>
            <w:r w:rsidRPr="00E566EC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38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ОКЕИ</w:t>
            </w:r>
          </w:p>
        </w:tc>
        <w:tc>
          <w:tcPr>
            <w:tcW w:w="1703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566EC" w:rsidRPr="00E566EC" w:rsidTr="00E566EC">
        <w:trPr>
          <w:trHeight w:val="1080"/>
        </w:trPr>
        <w:tc>
          <w:tcPr>
            <w:tcW w:w="57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Идентификационный код закупки</w:t>
            </w:r>
          </w:p>
        </w:tc>
        <w:tc>
          <w:tcPr>
            <w:tcW w:w="49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Начальная (максимальная) цена контракта***</w:t>
            </w:r>
          </w:p>
        </w:tc>
      </w:tr>
      <w:tr w:rsidR="00E566EC" w:rsidRPr="00E566EC" w:rsidTr="00E566EC">
        <w:trPr>
          <w:trHeight w:val="225"/>
        </w:trPr>
        <w:tc>
          <w:tcPr>
            <w:tcW w:w="570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1</w:t>
            </w:r>
          </w:p>
        </w:tc>
        <w:tc>
          <w:tcPr>
            <w:tcW w:w="490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2</w:t>
            </w:r>
          </w:p>
        </w:tc>
      </w:tr>
      <w:tr w:rsidR="00E566EC" w:rsidRPr="00E566EC" w:rsidTr="00E566EC">
        <w:trPr>
          <w:trHeight w:val="225"/>
        </w:trPr>
        <w:tc>
          <w:tcPr>
            <w:tcW w:w="570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490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22"/>
        </w:trPr>
        <w:tc>
          <w:tcPr>
            <w:tcW w:w="570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90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Руководитель </w:t>
            </w:r>
            <w:r w:rsidRPr="00E566EC">
              <w:rPr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255"/>
        </w:trPr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Лист №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Всего листов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* Заполняется при </w:t>
            </w:r>
            <w:proofErr w:type="gramStart"/>
            <w:r w:rsidRPr="00E566EC">
              <w:rPr>
                <w:sz w:val="16"/>
                <w:szCs w:val="16"/>
              </w:rPr>
              <w:t>наличии</w:t>
            </w:r>
            <w:proofErr w:type="gramEnd"/>
            <w:r w:rsidRPr="00E566EC">
              <w:rPr>
                <w:sz w:val="16"/>
                <w:szCs w:val="16"/>
              </w:rPr>
              <w:t xml:space="preserve">.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 Указывается исходящий номер.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70"/>
        </w:trPr>
        <w:tc>
          <w:tcPr>
            <w:tcW w:w="814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425"/>
        </w:trPr>
        <w:tc>
          <w:tcPr>
            <w:tcW w:w="106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Отметка финансового управления администрации муниципального района Караидельский район</w:t>
            </w:r>
            <w:r w:rsidRPr="00E566EC">
              <w:rPr>
                <w:b/>
                <w:bCs/>
                <w:sz w:val="22"/>
                <w:szCs w:val="22"/>
              </w:rPr>
              <w:br/>
              <w:t xml:space="preserve"> Республики Башкортостан о соответствии контролируемой информации требованиям, установленным частью 5 статьи 99 Федерального закона  от 5 апреля 2013 года № 44-ФЗ </w:t>
            </w:r>
            <w:r w:rsidRPr="00E566EC">
              <w:rPr>
                <w:b/>
                <w:bCs/>
                <w:sz w:val="22"/>
                <w:szCs w:val="22"/>
              </w:rPr>
              <w:br/>
              <w:t>"О контрактной системе в сфере закупок товаров, работ, услуг</w:t>
            </w:r>
            <w:r w:rsidRPr="00E566EC">
              <w:rPr>
                <w:b/>
                <w:bCs/>
                <w:sz w:val="22"/>
                <w:szCs w:val="22"/>
              </w:rPr>
              <w:br/>
              <w:t xml:space="preserve"> для обеспечения государственных и муниципальных нужд"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 получения сведений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26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Регистрационный номер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2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697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 xml:space="preserve">Номер протокола при </w:t>
            </w:r>
            <w:proofErr w:type="gramStart"/>
            <w:r w:rsidRPr="00E566EC">
              <w:rPr>
                <w:sz w:val="20"/>
                <w:szCs w:val="20"/>
              </w:rPr>
              <w:t>несоответствии</w:t>
            </w:r>
            <w:proofErr w:type="gramEnd"/>
            <w:r w:rsidRPr="00E566EC">
              <w:rPr>
                <w:sz w:val="20"/>
                <w:szCs w:val="20"/>
              </w:rPr>
              <w:t xml:space="preserve"> контролируемой информации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(соответствует/ </w:t>
            </w:r>
            <w:proofErr w:type="spellStart"/>
            <w:r w:rsidRPr="00E566EC">
              <w:rPr>
                <w:sz w:val="16"/>
                <w:szCs w:val="16"/>
              </w:rPr>
              <w:t>несоответствует</w:t>
            </w:r>
            <w:proofErr w:type="spellEnd"/>
            <w:r w:rsidRPr="00E566EC">
              <w:rPr>
                <w:sz w:val="16"/>
                <w:szCs w:val="16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4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315"/>
        </w:trPr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/>
    <w:p w:rsidR="00E566EC" w:rsidRDefault="00E566EC">
      <w:pPr>
        <w:sectPr w:rsidR="00E566EC" w:rsidSect="00B20ADC">
          <w:pgSz w:w="11906" w:h="16838"/>
          <w:pgMar w:top="1135" w:right="424" w:bottom="426" w:left="709" w:header="708" w:footer="708" w:gutter="0"/>
          <w:cols w:space="708"/>
          <w:docGrid w:linePitch="360"/>
        </w:sectPr>
      </w:pPr>
    </w:p>
    <w:p w:rsidR="00E566EC" w:rsidRDefault="00E566EC"/>
    <w:tbl>
      <w:tblPr>
        <w:tblW w:w="11500" w:type="dxa"/>
        <w:tblInd w:w="93" w:type="dxa"/>
        <w:tblLook w:val="04A0" w:firstRow="1" w:lastRow="0" w:firstColumn="1" w:lastColumn="0" w:noHBand="0" w:noVBand="1"/>
      </w:tblPr>
      <w:tblGrid>
        <w:gridCol w:w="2700"/>
        <w:gridCol w:w="500"/>
        <w:gridCol w:w="500"/>
        <w:gridCol w:w="500"/>
        <w:gridCol w:w="500"/>
        <w:gridCol w:w="1180"/>
        <w:gridCol w:w="500"/>
        <w:gridCol w:w="500"/>
        <w:gridCol w:w="500"/>
        <w:gridCol w:w="882"/>
        <w:gridCol w:w="694"/>
        <w:gridCol w:w="841"/>
        <w:gridCol w:w="647"/>
        <w:gridCol w:w="575"/>
        <w:gridCol w:w="481"/>
      </w:tblGrid>
      <w:tr w:rsidR="00E566EC" w:rsidRPr="00E566EC" w:rsidTr="00E566EC">
        <w:trPr>
          <w:trHeight w:val="79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  <w:proofErr w:type="gramStart"/>
            <w:r w:rsidRPr="00E566EC">
              <w:rPr>
                <w:sz w:val="14"/>
                <w:szCs w:val="14"/>
              </w:rPr>
              <w:t>Приложение № 3</w:t>
            </w:r>
            <w:r w:rsidRPr="00E566EC">
              <w:rPr>
                <w:sz w:val="14"/>
                <w:szCs w:val="14"/>
              </w:rPr>
              <w:br/>
              <w:t xml:space="preserve">к Порядку взаимодействия Администрации сельского поселения Караярский сельсовет муниципального района Караидельский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</w:t>
            </w:r>
            <w:r w:rsidRPr="00E566EC">
              <w:rPr>
                <w:sz w:val="14"/>
                <w:szCs w:val="14"/>
              </w:rPr>
              <w:br/>
              <w:t>от 12 декабря 2015 года № 1367</w:t>
            </w:r>
            <w:r w:rsidRPr="00E566EC">
              <w:rPr>
                <w:sz w:val="14"/>
                <w:szCs w:val="14"/>
              </w:rPr>
              <w:br/>
              <w:t xml:space="preserve">   </w:t>
            </w:r>
            <w:proofErr w:type="gramEnd"/>
          </w:p>
        </w:tc>
      </w:tr>
      <w:tr w:rsidR="00E566EC" w:rsidRPr="00E566EC" w:rsidTr="00E566EC">
        <w:trPr>
          <w:trHeight w:val="15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1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Гриф секретности*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660"/>
        </w:trPr>
        <w:tc>
          <w:tcPr>
            <w:tcW w:w="115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4"/>
              </w:rPr>
            </w:pPr>
            <w:r w:rsidRPr="00E566EC">
              <w:rPr>
                <w:b/>
                <w:bCs/>
                <w:sz w:val="24"/>
              </w:rPr>
              <w:t xml:space="preserve">Сведения о протоколе определения поставщика </w:t>
            </w:r>
            <w:r w:rsidRPr="00E566EC">
              <w:rPr>
                <w:b/>
                <w:bCs/>
                <w:sz w:val="24"/>
              </w:rPr>
              <w:br/>
              <w:t>(подрядчика, исполнителя) № __________________**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Коды</w:t>
            </w:r>
          </w:p>
        </w:tc>
      </w:tr>
      <w:tr w:rsidR="00E566EC" w:rsidRPr="00E566EC" w:rsidTr="00E566EC">
        <w:trPr>
          <w:trHeight w:val="28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от "____" ___________________ 20____ г.</w:t>
            </w: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заказчика</w:t>
            </w:r>
          </w:p>
        </w:tc>
        <w:tc>
          <w:tcPr>
            <w:tcW w:w="468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ИНН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КПП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ОКОПФ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Форма собственности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ОКФС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бюджета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Место нахождения (адрес)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Телефон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53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6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3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153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383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Единица измерения: </w:t>
            </w:r>
            <w:proofErr w:type="spellStart"/>
            <w:r w:rsidRPr="00E566EC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ОКЕИ</w:t>
            </w:r>
          </w:p>
        </w:tc>
        <w:tc>
          <w:tcPr>
            <w:tcW w:w="1703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Идентификационный </w:t>
            </w:r>
            <w:r w:rsidRPr="00E566EC">
              <w:rPr>
                <w:sz w:val="16"/>
                <w:szCs w:val="16"/>
              </w:rPr>
              <w:br/>
              <w:t>код закупки</w:t>
            </w:r>
          </w:p>
        </w:tc>
        <w:tc>
          <w:tcPr>
            <w:tcW w:w="1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Начальная (максимальная) цена контракта***</w:t>
            </w:r>
          </w:p>
        </w:tc>
        <w:tc>
          <w:tcPr>
            <w:tcW w:w="559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Реквизиты участника закупки</w:t>
            </w:r>
          </w:p>
        </w:tc>
        <w:tc>
          <w:tcPr>
            <w:tcW w:w="17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Цена, предложенная участником закупки***</w:t>
            </w:r>
          </w:p>
        </w:tc>
      </w:tr>
      <w:tr w:rsidR="00E566EC" w:rsidRPr="00E566EC" w:rsidTr="00E566EC">
        <w:trPr>
          <w:trHeight w:val="1410"/>
        </w:trPr>
        <w:tc>
          <w:tcPr>
            <w:tcW w:w="27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2"/>
                <w:szCs w:val="12"/>
              </w:rPr>
            </w:pPr>
            <w:r w:rsidRPr="00E566EC">
              <w:rPr>
                <w:sz w:val="12"/>
                <w:szCs w:val="12"/>
              </w:rPr>
              <w:t xml:space="preserve">идентификационный номер налогоплательщика или аналог идентификационный номер налогоплательщика для   иностранного лица 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код причины постановки на учет (при </w:t>
            </w:r>
            <w:proofErr w:type="gramStart"/>
            <w:r w:rsidRPr="00E566EC">
              <w:rPr>
                <w:sz w:val="16"/>
                <w:szCs w:val="16"/>
              </w:rPr>
              <w:t>наличии</w:t>
            </w:r>
            <w:proofErr w:type="gramEnd"/>
            <w:r w:rsidRPr="00E566EC">
              <w:rPr>
                <w:sz w:val="16"/>
                <w:szCs w:val="16"/>
              </w:rPr>
              <w:t>)</w:t>
            </w:r>
          </w:p>
        </w:tc>
        <w:tc>
          <w:tcPr>
            <w:tcW w:w="29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proofErr w:type="gramStart"/>
            <w:r w:rsidRPr="00E566EC">
              <w:rPr>
                <w:sz w:val="16"/>
                <w:szCs w:val="16"/>
              </w:rPr>
              <w:t>наименование (фамилия, имя, отчество (при наличии) физического лица (для участника закупки – физического лица))</w:t>
            </w:r>
            <w:proofErr w:type="gramEnd"/>
          </w:p>
        </w:tc>
        <w:tc>
          <w:tcPr>
            <w:tcW w:w="17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1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2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3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4</w:t>
            </w:r>
          </w:p>
        </w:tc>
        <w:tc>
          <w:tcPr>
            <w:tcW w:w="291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5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6</w:t>
            </w:r>
          </w:p>
        </w:tc>
      </w:tr>
      <w:tr w:rsidR="00E566EC" w:rsidRPr="00E566EC" w:rsidTr="00E566EC">
        <w:trPr>
          <w:trHeight w:val="222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6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291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22"/>
        </w:trPr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29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22"/>
        </w:trPr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29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22"/>
        </w:trPr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29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22"/>
        </w:trPr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2917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Руководитель </w:t>
            </w:r>
            <w:r w:rsidRPr="00E566EC">
              <w:rPr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41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255"/>
        </w:trPr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Лист №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Всего листов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* Заполняется при </w:t>
            </w:r>
            <w:proofErr w:type="gramStart"/>
            <w:r w:rsidRPr="00E566EC">
              <w:rPr>
                <w:sz w:val="16"/>
                <w:szCs w:val="16"/>
              </w:rPr>
              <w:t>наличии</w:t>
            </w:r>
            <w:proofErr w:type="gramEnd"/>
            <w:r w:rsidRPr="00E566EC">
              <w:rPr>
                <w:sz w:val="16"/>
                <w:szCs w:val="16"/>
              </w:rPr>
              <w:t xml:space="preserve">.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 Указывается исходящий номер.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70"/>
        </w:trPr>
        <w:tc>
          <w:tcPr>
            <w:tcW w:w="826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470"/>
        </w:trPr>
        <w:tc>
          <w:tcPr>
            <w:tcW w:w="115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 xml:space="preserve">Отметка </w:t>
            </w:r>
            <w:proofErr w:type="spellStart"/>
            <w:r w:rsidRPr="00E566EC">
              <w:rPr>
                <w:b/>
                <w:bCs/>
                <w:sz w:val="22"/>
                <w:szCs w:val="22"/>
              </w:rPr>
              <w:t>финановго</w:t>
            </w:r>
            <w:proofErr w:type="spellEnd"/>
            <w:r w:rsidRPr="00E566EC">
              <w:rPr>
                <w:b/>
                <w:bCs/>
                <w:sz w:val="22"/>
                <w:szCs w:val="22"/>
              </w:rPr>
              <w:t xml:space="preserve"> управления администрации муниципального района Караидельский район </w:t>
            </w:r>
            <w:r w:rsidRPr="00E566EC">
              <w:rPr>
                <w:b/>
                <w:bCs/>
                <w:sz w:val="22"/>
                <w:szCs w:val="22"/>
              </w:rPr>
              <w:br/>
              <w:t xml:space="preserve">Республики Башкортостан о соответствии контролируемой информации требованиям, </w:t>
            </w:r>
            <w:r w:rsidRPr="00E566EC">
              <w:rPr>
                <w:b/>
                <w:bCs/>
                <w:sz w:val="22"/>
                <w:szCs w:val="22"/>
              </w:rPr>
              <w:br/>
              <w:t xml:space="preserve">установленным частью 5 статьи 99 Федерального закона  от 5 апреля </w:t>
            </w:r>
            <w:r w:rsidRPr="00E566EC">
              <w:rPr>
                <w:b/>
                <w:bCs/>
                <w:sz w:val="22"/>
                <w:szCs w:val="22"/>
              </w:rPr>
              <w:br/>
              <w:t xml:space="preserve">2013 года № 44-ФЗ "О контрактной системе в сфере закупок товаров, работ, услуг </w:t>
            </w:r>
            <w:r w:rsidRPr="00E566EC">
              <w:rPr>
                <w:b/>
                <w:bCs/>
                <w:sz w:val="22"/>
                <w:szCs w:val="22"/>
              </w:rPr>
              <w:br/>
              <w:t>для обеспечения государственных и муниципальных нужд"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 получения сведений</w:t>
            </w:r>
          </w:p>
        </w:tc>
        <w:tc>
          <w:tcPr>
            <w:tcW w:w="4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29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Регистрационный номер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2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597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 xml:space="preserve">Номер протокола при </w:t>
            </w:r>
            <w:proofErr w:type="gramStart"/>
            <w:r w:rsidRPr="00E566EC">
              <w:rPr>
                <w:sz w:val="20"/>
                <w:szCs w:val="20"/>
              </w:rPr>
              <w:t>несоответствии</w:t>
            </w:r>
            <w:proofErr w:type="gramEnd"/>
            <w:r w:rsidRPr="00E566EC">
              <w:rPr>
                <w:sz w:val="20"/>
                <w:szCs w:val="20"/>
              </w:rPr>
              <w:t xml:space="preserve"> контролируемой информации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(соответствует/ </w:t>
            </w:r>
            <w:proofErr w:type="spellStart"/>
            <w:r w:rsidRPr="00E566EC">
              <w:rPr>
                <w:sz w:val="16"/>
                <w:szCs w:val="16"/>
              </w:rPr>
              <w:t>несоответствует</w:t>
            </w:r>
            <w:proofErr w:type="spellEnd"/>
            <w:r w:rsidRPr="00E566EC">
              <w:rPr>
                <w:sz w:val="16"/>
                <w:szCs w:val="16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41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315"/>
        </w:trPr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66EC" w:rsidRDefault="00E566EC"/>
    <w:p w:rsidR="00E566EC" w:rsidRDefault="00E566EC"/>
    <w:p w:rsidR="00E566EC" w:rsidRDefault="00E566EC"/>
    <w:tbl>
      <w:tblPr>
        <w:tblW w:w="10760" w:type="dxa"/>
        <w:tblInd w:w="93" w:type="dxa"/>
        <w:tblLook w:val="04A0" w:firstRow="1" w:lastRow="0" w:firstColumn="1" w:lastColumn="0" w:noHBand="0" w:noVBand="1"/>
      </w:tblPr>
      <w:tblGrid>
        <w:gridCol w:w="2700"/>
        <w:gridCol w:w="500"/>
        <w:gridCol w:w="500"/>
        <w:gridCol w:w="500"/>
        <w:gridCol w:w="548"/>
        <w:gridCol w:w="548"/>
        <w:gridCol w:w="500"/>
        <w:gridCol w:w="500"/>
        <w:gridCol w:w="500"/>
        <w:gridCol w:w="739"/>
        <w:gridCol w:w="552"/>
        <w:gridCol w:w="609"/>
        <w:gridCol w:w="563"/>
        <w:gridCol w:w="476"/>
        <w:gridCol w:w="1121"/>
      </w:tblGrid>
      <w:tr w:rsidR="00E566EC" w:rsidRPr="00E566EC" w:rsidTr="00E566EC">
        <w:trPr>
          <w:trHeight w:val="79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  <w:proofErr w:type="gramStart"/>
            <w:r w:rsidRPr="00E566EC">
              <w:rPr>
                <w:sz w:val="14"/>
                <w:szCs w:val="14"/>
              </w:rPr>
              <w:t>Приложение № 4</w:t>
            </w:r>
            <w:r w:rsidRPr="00E566EC">
              <w:rPr>
                <w:sz w:val="14"/>
                <w:szCs w:val="14"/>
              </w:rPr>
              <w:br/>
              <w:t xml:space="preserve">к Порядку взаимодействия Администрации сельского поселения </w:t>
            </w:r>
            <w:r>
              <w:rPr>
                <w:sz w:val="14"/>
                <w:szCs w:val="14"/>
              </w:rPr>
              <w:t>Караяр</w:t>
            </w:r>
            <w:r w:rsidRPr="00E566EC">
              <w:rPr>
                <w:sz w:val="14"/>
                <w:szCs w:val="14"/>
              </w:rPr>
              <w:t>ский сельсовет муниципального района Караидельский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</w:t>
            </w:r>
            <w:r w:rsidRPr="00E566EC">
              <w:rPr>
                <w:sz w:val="14"/>
                <w:szCs w:val="14"/>
              </w:rPr>
              <w:br/>
              <w:t xml:space="preserve">   </w:t>
            </w:r>
            <w:proofErr w:type="gramEnd"/>
          </w:p>
        </w:tc>
      </w:tr>
      <w:tr w:rsidR="00E566EC" w:rsidRPr="00E566EC" w:rsidTr="00E566EC">
        <w:trPr>
          <w:trHeight w:val="151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4"/>
                <w:szCs w:val="14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Гриф секретности*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305"/>
        </w:trPr>
        <w:tc>
          <w:tcPr>
            <w:tcW w:w="107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4"/>
              </w:rPr>
            </w:pPr>
            <w:r w:rsidRPr="00E566EC">
              <w:rPr>
                <w:b/>
                <w:bCs/>
                <w:sz w:val="24"/>
              </w:rPr>
              <w:t xml:space="preserve">Сведения о проекте контракта, направляемого участнику закупки (контракта, возвращаемого участником закупки) </w:t>
            </w:r>
            <w:r w:rsidRPr="00E566EC">
              <w:rPr>
                <w:b/>
                <w:bCs/>
                <w:sz w:val="24"/>
              </w:rPr>
              <w:br/>
              <w:t>№ __________________**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Коды</w:t>
            </w:r>
          </w:p>
        </w:tc>
      </w:tr>
      <w:tr w:rsidR="00E566EC" w:rsidRPr="00E566EC" w:rsidTr="00E566EC">
        <w:trPr>
          <w:trHeight w:val="28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от "____" ___________________ 20____ г.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заказчика</w:t>
            </w:r>
          </w:p>
        </w:tc>
        <w:tc>
          <w:tcPr>
            <w:tcW w:w="400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ИНН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КПП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ОКОПФ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Форма собственности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ОКФС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Наименование бюджета</w:t>
            </w:r>
          </w:p>
        </w:tc>
        <w:tc>
          <w:tcPr>
            <w:tcW w:w="4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Место нахождения (адрес)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ОКТМО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Телефон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1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Вид документа </w:t>
            </w:r>
          </w:p>
        </w:tc>
        <w:tc>
          <w:tcPr>
            <w:tcW w:w="40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43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7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(основной документ - код 01; изменения к документу - код 02)</w:t>
            </w:r>
          </w:p>
        </w:tc>
        <w:tc>
          <w:tcPr>
            <w:tcW w:w="11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383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Единица измерения: </w:t>
            </w:r>
            <w:proofErr w:type="spellStart"/>
            <w:r w:rsidRPr="00E566EC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по ОКЕИ</w:t>
            </w:r>
          </w:p>
        </w:tc>
        <w:tc>
          <w:tcPr>
            <w:tcW w:w="2160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Идентификационный </w:t>
            </w:r>
            <w:r w:rsidRPr="00E566EC">
              <w:rPr>
                <w:sz w:val="18"/>
                <w:szCs w:val="18"/>
              </w:rPr>
              <w:br/>
            </w:r>
            <w:r w:rsidRPr="00E566EC">
              <w:rPr>
                <w:sz w:val="18"/>
                <w:szCs w:val="18"/>
              </w:rPr>
              <w:lastRenderedPageBreak/>
              <w:t>код закупки</w:t>
            </w:r>
          </w:p>
        </w:tc>
        <w:tc>
          <w:tcPr>
            <w:tcW w:w="5900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lastRenderedPageBreak/>
              <w:t>Реквизиты поставщика, подрядчика, исполнителя</w:t>
            </w:r>
          </w:p>
        </w:tc>
        <w:tc>
          <w:tcPr>
            <w:tcW w:w="2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Цена контракта***</w:t>
            </w:r>
          </w:p>
        </w:tc>
      </w:tr>
      <w:tr w:rsidR="00E566EC" w:rsidRPr="00E566EC" w:rsidTr="00E566EC">
        <w:trPr>
          <w:trHeight w:val="1485"/>
        </w:trPr>
        <w:tc>
          <w:tcPr>
            <w:tcW w:w="27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2"/>
                <w:szCs w:val="12"/>
              </w:rPr>
            </w:pPr>
            <w:r w:rsidRPr="00E566EC">
              <w:rPr>
                <w:sz w:val="12"/>
                <w:szCs w:val="12"/>
              </w:rPr>
              <w:t xml:space="preserve">идентификационный номер налогоплательщика или аналог идентификационный номер налогоплательщика для   иностранного лица 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код причины постановки на учет (при </w:t>
            </w:r>
            <w:proofErr w:type="gramStart"/>
            <w:r w:rsidRPr="00E566EC">
              <w:rPr>
                <w:sz w:val="18"/>
                <w:szCs w:val="18"/>
              </w:rPr>
              <w:t>наличии</w:t>
            </w:r>
            <w:proofErr w:type="gramEnd"/>
            <w:r w:rsidRPr="00E566EC">
              <w:rPr>
                <w:sz w:val="18"/>
                <w:szCs w:val="18"/>
              </w:rPr>
              <w:t>)</w:t>
            </w:r>
          </w:p>
        </w:tc>
        <w:tc>
          <w:tcPr>
            <w:tcW w:w="34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E566EC">
              <w:rPr>
                <w:sz w:val="18"/>
                <w:szCs w:val="18"/>
              </w:rPr>
              <w:t>наименование (фамилия, имя, отчество (при наличии) физического лица (для поставщика, подрядчика, исполнителя – физического лица))</w:t>
            </w:r>
            <w:proofErr w:type="gramEnd"/>
          </w:p>
        </w:tc>
        <w:tc>
          <w:tcPr>
            <w:tcW w:w="2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2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3</w:t>
            </w:r>
          </w:p>
        </w:tc>
        <w:tc>
          <w:tcPr>
            <w:tcW w:w="340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5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15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34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90"/>
        </w:trPr>
        <w:tc>
          <w:tcPr>
            <w:tcW w:w="27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340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</w:tr>
      <w:tr w:rsidR="00E566EC" w:rsidRPr="00E566EC" w:rsidTr="00E566EC">
        <w:trPr>
          <w:trHeight w:val="810"/>
        </w:trPr>
        <w:tc>
          <w:tcPr>
            <w:tcW w:w="86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proofErr w:type="gramStart"/>
            <w:r w:rsidRPr="00E566EC">
              <w:rPr>
                <w:sz w:val="16"/>
                <w:szCs w:val="16"/>
              </w:rPr>
              <w:t>Увеличение количества поставляемого товара при заключении контракта в соответствии с частью 18 статьи 34 Федерального закона 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  <w:proofErr w:type="gramEnd"/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(да/нет)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 xml:space="preserve">Руководитель </w:t>
            </w:r>
            <w:r w:rsidRPr="00E566EC">
              <w:rPr>
                <w:sz w:val="18"/>
                <w:szCs w:val="18"/>
              </w:rPr>
              <w:br/>
              <w:t>(уполномоченное лицо)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27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255"/>
        </w:trPr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Лист №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Всего листов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* Заполняется при </w:t>
            </w:r>
            <w:proofErr w:type="gramStart"/>
            <w:r w:rsidRPr="00E566EC">
              <w:rPr>
                <w:sz w:val="16"/>
                <w:szCs w:val="16"/>
              </w:rPr>
              <w:t>наличии</w:t>
            </w:r>
            <w:proofErr w:type="gramEnd"/>
            <w:r w:rsidRPr="00E566EC">
              <w:rPr>
                <w:sz w:val="16"/>
                <w:szCs w:val="16"/>
              </w:rPr>
              <w:t xml:space="preserve">.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 Указывается исходящий номер.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566EC" w:rsidRPr="00E566EC" w:rsidTr="00E566EC">
        <w:trPr>
          <w:trHeight w:val="270"/>
        </w:trPr>
        <w:tc>
          <w:tcPr>
            <w:tcW w:w="799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*** Устанавливается в рублевом эквиваленте при осуществлении оплаты закупки в иностранной валюте.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335"/>
        </w:trPr>
        <w:tc>
          <w:tcPr>
            <w:tcW w:w="1076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566EC">
              <w:rPr>
                <w:b/>
                <w:bCs/>
                <w:sz w:val="22"/>
                <w:szCs w:val="22"/>
              </w:rPr>
              <w:t>Отметкафинансового</w:t>
            </w:r>
            <w:proofErr w:type="spellEnd"/>
            <w:r w:rsidRPr="00E566EC">
              <w:rPr>
                <w:b/>
                <w:bCs/>
                <w:sz w:val="22"/>
                <w:szCs w:val="22"/>
              </w:rPr>
              <w:t xml:space="preserve"> управления администрации муниципального района Республики Башкортостан о соответствии контролируемой информации требованиям, установленным частью 5 статьи 99 Федерального закона  от 5 апреля 2013 года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Дата получения сведений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2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Регистрационный номер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24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Наличие сведений на съемном машинном носителе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(да/нет)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12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4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Контролируемая информация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400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0"/>
                <w:szCs w:val="20"/>
              </w:rPr>
            </w:pPr>
            <w:r w:rsidRPr="00E566EC">
              <w:rPr>
                <w:sz w:val="20"/>
                <w:szCs w:val="20"/>
              </w:rPr>
              <w:t xml:space="preserve">Номер протокола при </w:t>
            </w:r>
            <w:proofErr w:type="gramStart"/>
            <w:r w:rsidRPr="00E566EC">
              <w:rPr>
                <w:sz w:val="20"/>
                <w:szCs w:val="20"/>
              </w:rPr>
              <w:t>несоответствии</w:t>
            </w:r>
            <w:proofErr w:type="gramEnd"/>
            <w:r w:rsidRPr="00E566EC">
              <w:rPr>
                <w:sz w:val="20"/>
                <w:szCs w:val="20"/>
              </w:rPr>
              <w:t xml:space="preserve"> контролируемой информации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6E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566EC" w:rsidRPr="00E566EC" w:rsidTr="00E566EC">
        <w:trPr>
          <w:trHeight w:val="3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 xml:space="preserve">(соответствует/ </w:t>
            </w:r>
            <w:proofErr w:type="spellStart"/>
            <w:r w:rsidRPr="00E566EC">
              <w:rPr>
                <w:sz w:val="16"/>
                <w:szCs w:val="16"/>
              </w:rPr>
              <w:t>несоответствует</w:t>
            </w:r>
            <w:proofErr w:type="spellEnd"/>
            <w:r w:rsidRPr="00E566EC">
              <w:rPr>
                <w:sz w:val="16"/>
                <w:szCs w:val="16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2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 </w:t>
            </w:r>
          </w:p>
        </w:tc>
      </w:tr>
      <w:tr w:rsidR="00E566EC" w:rsidRPr="00E566EC" w:rsidTr="00E566E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6"/>
                <w:szCs w:val="16"/>
              </w:rPr>
            </w:pPr>
            <w:r w:rsidRPr="00E566EC">
              <w:rPr>
                <w:sz w:val="16"/>
                <w:szCs w:val="16"/>
              </w:rPr>
              <w:t>(должность)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подпись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E566E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E566EC">
              <w:rPr>
                <w:sz w:val="16"/>
                <w:szCs w:val="16"/>
              </w:rPr>
              <w:t>расшифровка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E566EC">
              <w:rPr>
                <w:sz w:val="16"/>
                <w:szCs w:val="16"/>
              </w:rPr>
              <w:t>подписи</w:t>
            </w:r>
            <w:r w:rsidRPr="00E566E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E566EC" w:rsidRPr="00E566EC" w:rsidTr="00E566EC">
        <w:trPr>
          <w:trHeight w:val="315"/>
        </w:trPr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18"/>
                <w:szCs w:val="18"/>
              </w:rPr>
            </w:pPr>
            <w:r w:rsidRPr="00E566E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66EC" w:rsidRDefault="00E566EC"/>
    <w:p w:rsidR="00E566EC" w:rsidRDefault="00E566EC"/>
    <w:p w:rsidR="00E566EC" w:rsidRDefault="00E566EC"/>
    <w:p w:rsidR="00E566EC" w:rsidRDefault="00E566EC"/>
    <w:tbl>
      <w:tblPr>
        <w:tblW w:w="26040" w:type="dxa"/>
        <w:tblInd w:w="93" w:type="dxa"/>
        <w:tblLook w:val="04A0" w:firstRow="1" w:lastRow="0" w:firstColumn="1" w:lastColumn="0" w:noHBand="0" w:noVBand="1"/>
      </w:tblPr>
      <w:tblGrid>
        <w:gridCol w:w="446"/>
        <w:gridCol w:w="352"/>
        <w:gridCol w:w="282"/>
        <w:gridCol w:w="282"/>
        <w:gridCol w:w="282"/>
        <w:gridCol w:w="282"/>
        <w:gridCol w:w="282"/>
        <w:gridCol w:w="578"/>
        <w:gridCol w:w="282"/>
        <w:gridCol w:w="282"/>
        <w:gridCol w:w="282"/>
        <w:gridCol w:w="282"/>
        <w:gridCol w:w="282"/>
        <w:gridCol w:w="282"/>
        <w:gridCol w:w="282"/>
        <w:gridCol w:w="282"/>
        <w:gridCol w:w="333"/>
        <w:gridCol w:w="282"/>
        <w:gridCol w:w="282"/>
        <w:gridCol w:w="282"/>
        <w:gridCol w:w="484"/>
        <w:gridCol w:w="282"/>
        <w:gridCol w:w="282"/>
        <w:gridCol w:w="282"/>
        <w:gridCol w:w="282"/>
        <w:gridCol w:w="282"/>
        <w:gridCol w:w="2615"/>
        <w:gridCol w:w="282"/>
        <w:gridCol w:w="465"/>
        <w:gridCol w:w="371"/>
        <w:gridCol w:w="427"/>
        <w:gridCol w:w="282"/>
        <w:gridCol w:w="282"/>
        <w:gridCol w:w="282"/>
        <w:gridCol w:w="282"/>
        <w:gridCol w:w="282"/>
        <w:gridCol w:w="729"/>
        <w:gridCol w:w="282"/>
        <w:gridCol w:w="282"/>
        <w:gridCol w:w="282"/>
        <w:gridCol w:w="282"/>
        <w:gridCol w:w="282"/>
        <w:gridCol w:w="710"/>
        <w:gridCol w:w="282"/>
        <w:gridCol w:w="282"/>
        <w:gridCol w:w="282"/>
        <w:gridCol w:w="282"/>
        <w:gridCol w:w="282"/>
        <w:gridCol w:w="522"/>
        <w:gridCol w:w="282"/>
        <w:gridCol w:w="282"/>
        <w:gridCol w:w="282"/>
        <w:gridCol w:w="282"/>
        <w:gridCol w:w="282"/>
        <w:gridCol w:w="559"/>
        <w:gridCol w:w="282"/>
        <w:gridCol w:w="282"/>
        <w:gridCol w:w="282"/>
        <w:gridCol w:w="282"/>
        <w:gridCol w:w="282"/>
        <w:gridCol w:w="282"/>
        <w:gridCol w:w="1618"/>
        <w:gridCol w:w="7950"/>
      </w:tblGrid>
      <w:tr w:rsidR="00E566EC" w:rsidRPr="00E566EC" w:rsidTr="00E566EC">
        <w:trPr>
          <w:trHeight w:val="27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E566EC">
              <w:rPr>
                <w:sz w:val="24"/>
              </w:rPr>
              <w:t>Приложение № 5</w:t>
            </w:r>
            <w:r w:rsidRPr="00E566EC">
              <w:rPr>
                <w:sz w:val="24"/>
              </w:rPr>
              <w:br/>
              <w:t>к Порядку взаимодействия Администрации сельского поселения Караидельский сельсовет муниципального района Караидельский район</w:t>
            </w:r>
            <w:r w:rsidRPr="00E566EC">
              <w:rPr>
                <w:sz w:val="24"/>
              </w:rPr>
              <w:br/>
              <w:t xml:space="preserve">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 </w:t>
            </w:r>
            <w:proofErr w:type="gramEnd"/>
          </w:p>
        </w:tc>
      </w:tr>
      <w:tr w:rsidR="00E566EC" w:rsidRPr="00E566EC" w:rsidTr="00E566EC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99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57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286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803" w:type="dxa"/>
            <w:gridSpan w:val="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b/>
                <w:bCs/>
                <w:szCs w:val="28"/>
              </w:rPr>
            </w:pPr>
            <w:proofErr w:type="gramStart"/>
            <w:r w:rsidRPr="00E566EC">
              <w:rPr>
                <w:b/>
                <w:bCs/>
                <w:szCs w:val="28"/>
              </w:rPr>
              <w:t>Сведения об объемах средств, указанных в правовых актах (проектах таких актов, размещенных в установленном порядке в целях общественного обсуждения) Правительства Республики Башкортостан и иных документах, установленных Правительством Республики Башкортостан, предусматривающих в соответствии с бюджетным законодательством Российской Федерации возможность заключения государственного контракта на срок,</w:t>
            </w:r>
            <w:r w:rsidRPr="00E566EC">
              <w:rPr>
                <w:b/>
                <w:bCs/>
                <w:szCs w:val="28"/>
              </w:rPr>
              <w:br/>
              <w:t xml:space="preserve">превышающий срок действия доведенных лимитов бюджетных обязательств  </w:t>
            </w:r>
            <w:r w:rsidRPr="00E566EC">
              <w:rPr>
                <w:b/>
                <w:bCs/>
                <w:szCs w:val="28"/>
              </w:rPr>
              <w:br/>
              <w:t xml:space="preserve"> на  20__ год и на плановый период 20__ и 20</w:t>
            </w:r>
            <w:proofErr w:type="gramEnd"/>
            <w:r w:rsidRPr="00E566EC">
              <w:rPr>
                <w:b/>
                <w:bCs/>
                <w:szCs w:val="28"/>
              </w:rPr>
              <w:t xml:space="preserve">__ годов 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4"/>
              </w:rPr>
              <w:t xml:space="preserve">Коды </w:t>
            </w:r>
          </w:p>
        </w:tc>
      </w:tr>
      <w:tr w:rsidR="00E566EC" w:rsidRPr="00E566EC" w:rsidTr="00E566EC">
        <w:trPr>
          <w:trHeight w:val="37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b/>
                <w:bCs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9263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Cs w:val="28"/>
              </w:rPr>
            </w:pPr>
            <w:r w:rsidRPr="00E566EC">
              <w:rPr>
                <w:szCs w:val="28"/>
              </w:rPr>
              <w:t>от "___" ________________ 20___ г.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4"/>
              </w:rPr>
              <w:t xml:space="preserve">Дата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Наименование заказчика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по Сводному реестру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ИНН                                          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КПП                                             </w:t>
            </w:r>
          </w:p>
        </w:tc>
      </w:tr>
      <w:tr w:rsidR="00E566EC" w:rsidRPr="00E566EC" w:rsidTr="00E566EC">
        <w:trPr>
          <w:trHeight w:val="345"/>
        </w:trPr>
        <w:tc>
          <w:tcPr>
            <w:tcW w:w="8220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Организационно-правовая форма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по ОКОПФ                                          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Форма собственности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по ОКФС                                          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Наименование бюджета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            по ОКТМО                                          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Местонахождение (адрес)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            по ОКТМО                                          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Наименование главного распорядителя бюджетных средств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            Глава по БК                                          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 xml:space="preserve">Вид документа 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                </w:t>
            </w:r>
          </w:p>
        </w:tc>
      </w:tr>
      <w:tr w:rsidR="00E566EC" w:rsidRPr="00E566EC" w:rsidTr="00E566EC">
        <w:trPr>
          <w:trHeight w:val="315"/>
        </w:trPr>
        <w:tc>
          <w:tcPr>
            <w:tcW w:w="8220" w:type="dxa"/>
            <w:gridSpan w:val="2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 xml:space="preserve">Единица измерения: </w:t>
            </w:r>
            <w:proofErr w:type="spellStart"/>
            <w:proofErr w:type="gramStart"/>
            <w:r w:rsidRPr="00E566EC">
              <w:rPr>
                <w:sz w:val="24"/>
              </w:rPr>
              <w:t>тыс</w:t>
            </w:r>
            <w:proofErr w:type="spellEnd"/>
            <w:proofErr w:type="gramEnd"/>
            <w:r w:rsidRPr="00E566EC">
              <w:rPr>
                <w:sz w:val="24"/>
              </w:rPr>
              <w:t xml:space="preserve"> </w:t>
            </w:r>
            <w:proofErr w:type="spellStart"/>
            <w:r w:rsidRPr="00E566EC">
              <w:rPr>
                <w:sz w:val="24"/>
              </w:rPr>
              <w:t>руб</w:t>
            </w:r>
            <w:proofErr w:type="spellEnd"/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754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(основной документ - код 01; изменения к документу - код 02)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по ОКЕИ 384 </w:t>
            </w:r>
          </w:p>
        </w:tc>
      </w:tr>
      <w:tr w:rsidR="00E566EC" w:rsidRPr="00E566EC" w:rsidTr="00E566EC">
        <w:trPr>
          <w:trHeight w:val="300"/>
        </w:trPr>
        <w:tc>
          <w:tcPr>
            <w:tcW w:w="8220" w:type="dxa"/>
            <w:gridSpan w:val="2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</w:t>
            </w:r>
          </w:p>
        </w:tc>
      </w:tr>
      <w:tr w:rsidR="00E566EC" w:rsidRPr="00E566EC" w:rsidTr="00E566EC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                                                          </w:t>
            </w:r>
          </w:p>
        </w:tc>
      </w:tr>
      <w:tr w:rsidR="00E566EC" w:rsidRPr="00E566EC" w:rsidTr="00E566EC">
        <w:trPr>
          <w:trHeight w:val="31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                                                          </w:t>
            </w:r>
          </w:p>
        </w:tc>
      </w:tr>
      <w:tr w:rsidR="00E566EC" w:rsidRPr="00E566EC" w:rsidTr="00E566EC">
        <w:trPr>
          <w:trHeight w:val="312"/>
        </w:trPr>
        <w:tc>
          <w:tcPr>
            <w:tcW w:w="82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 xml:space="preserve">№ </w:t>
            </w:r>
            <w:proofErr w:type="gramStart"/>
            <w:r w:rsidRPr="00E566EC">
              <w:rPr>
                <w:sz w:val="22"/>
                <w:szCs w:val="22"/>
              </w:rPr>
              <w:t>п</w:t>
            </w:r>
            <w:proofErr w:type="gramEnd"/>
            <w:r w:rsidRPr="00E566EC">
              <w:rPr>
                <w:sz w:val="22"/>
                <w:szCs w:val="22"/>
              </w:rPr>
              <w:t>/п</w:t>
            </w:r>
          </w:p>
        </w:tc>
        <w:tc>
          <w:tcPr>
            <w:tcW w:w="7400" w:type="dxa"/>
            <w:gridSpan w:val="2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Сведения о нормативном правовом акте (проекте нормативного правового акта)</w:t>
            </w:r>
          </w:p>
        </w:tc>
        <w:tc>
          <w:tcPr>
            <w:tcW w:w="14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Код вида расходов по бюджетной классификации</w:t>
            </w:r>
          </w:p>
        </w:tc>
        <w:tc>
          <w:tcPr>
            <w:tcW w:w="7963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Объем средств, предусмотренный нормативным правовым актом (проектом нормативного правового акта)</w:t>
            </w:r>
          </w:p>
        </w:tc>
        <w:tc>
          <w:tcPr>
            <w:tcW w:w="8417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312"/>
        </w:trPr>
        <w:tc>
          <w:tcPr>
            <w:tcW w:w="8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0" w:type="dxa"/>
            <w:gridSpan w:val="2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3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17" w:type="dxa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566EC" w:rsidRPr="00E566EC" w:rsidTr="00E566EC">
        <w:trPr>
          <w:trHeight w:val="675"/>
        </w:trPr>
        <w:tc>
          <w:tcPr>
            <w:tcW w:w="8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вид документа</w:t>
            </w:r>
          </w:p>
        </w:tc>
        <w:tc>
          <w:tcPr>
            <w:tcW w:w="126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дата документа  (дата утверждения документа)</w:t>
            </w:r>
          </w:p>
        </w:tc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номер документа</w:t>
            </w:r>
          </w:p>
        </w:tc>
        <w:tc>
          <w:tcPr>
            <w:tcW w:w="34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наименование документа</w:t>
            </w:r>
          </w:p>
        </w:tc>
        <w:tc>
          <w:tcPr>
            <w:tcW w:w="14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0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всего</w:t>
            </w:r>
          </w:p>
        </w:tc>
        <w:tc>
          <w:tcPr>
            <w:tcW w:w="506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на очередной (текущий) финансовый год</w:t>
            </w:r>
          </w:p>
        </w:tc>
        <w:tc>
          <w:tcPr>
            <w:tcW w:w="8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Cs w:val="28"/>
              </w:rPr>
            </w:pPr>
            <w:proofErr w:type="gramStart"/>
            <w:r w:rsidRPr="00E566EC">
              <w:rPr>
                <w:szCs w:val="28"/>
              </w:rPr>
              <w:t>планового</w:t>
            </w:r>
            <w:proofErr w:type="gramEnd"/>
            <w:r w:rsidRPr="00E566EC">
              <w:rPr>
                <w:szCs w:val="28"/>
              </w:rPr>
              <w:t xml:space="preserve"> </w:t>
            </w:r>
            <w:proofErr w:type="spellStart"/>
            <w:r w:rsidRPr="00E566EC">
              <w:rPr>
                <w:szCs w:val="28"/>
              </w:rPr>
              <w:t>периода</w:t>
            </w:r>
            <w:r w:rsidRPr="00E566EC">
              <w:rPr>
                <w:sz w:val="24"/>
              </w:rPr>
              <w:t>на</w:t>
            </w:r>
            <w:proofErr w:type="spellEnd"/>
            <w:r w:rsidRPr="00E566EC">
              <w:rPr>
                <w:sz w:val="24"/>
              </w:rPr>
              <w:t xml:space="preserve"> последующие годы </w:t>
            </w:r>
          </w:p>
        </w:tc>
      </w:tr>
      <w:tr w:rsidR="00E566EC" w:rsidRPr="00E566EC" w:rsidTr="00E566EC">
        <w:trPr>
          <w:trHeight w:val="2115"/>
        </w:trPr>
        <w:tc>
          <w:tcPr>
            <w:tcW w:w="8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4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0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6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на первый год</w:t>
            </w:r>
          </w:p>
        </w:tc>
        <w:tc>
          <w:tcPr>
            <w:tcW w:w="8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на второй год</w:t>
            </w:r>
          </w:p>
        </w:tc>
      </w:tr>
      <w:tr w:rsidR="00E566EC" w:rsidRPr="00E566EC" w:rsidTr="00E566EC">
        <w:trPr>
          <w:trHeight w:val="315"/>
        </w:trPr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4</w:t>
            </w:r>
          </w:p>
        </w:tc>
        <w:tc>
          <w:tcPr>
            <w:tcW w:w="3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5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6</w:t>
            </w:r>
          </w:p>
        </w:tc>
        <w:tc>
          <w:tcPr>
            <w:tcW w:w="2900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7</w:t>
            </w:r>
          </w:p>
        </w:tc>
        <w:tc>
          <w:tcPr>
            <w:tcW w:w="5063" w:type="dxa"/>
            <w:gridSpan w:val="1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8</w:t>
            </w:r>
          </w:p>
        </w:tc>
        <w:tc>
          <w:tcPr>
            <w:tcW w:w="8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9</w:t>
            </w:r>
            <w:r w:rsidRPr="00E566EC">
              <w:rPr>
                <w:sz w:val="24"/>
              </w:rPr>
              <w:t xml:space="preserve">10 11 </w:t>
            </w:r>
          </w:p>
        </w:tc>
      </w:tr>
      <w:tr w:rsidR="00E566EC" w:rsidRPr="00E566EC" w:rsidTr="00E566EC">
        <w:trPr>
          <w:trHeight w:val="289"/>
        </w:trPr>
        <w:tc>
          <w:tcPr>
            <w:tcW w:w="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290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063" w:type="dxa"/>
            <w:gridSpan w:val="19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</w:t>
            </w:r>
          </w:p>
        </w:tc>
      </w:tr>
      <w:tr w:rsidR="00E566EC" w:rsidRPr="00E566EC" w:rsidTr="00E566EC">
        <w:trPr>
          <w:trHeight w:val="300"/>
        </w:trPr>
        <w:tc>
          <w:tcPr>
            <w:tcW w:w="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E566EC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29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06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</w:t>
            </w:r>
          </w:p>
        </w:tc>
      </w:tr>
      <w:tr w:rsidR="00E566EC" w:rsidRPr="00E566EC" w:rsidTr="00E566EC">
        <w:trPr>
          <w:trHeight w:val="5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3440" w:type="dxa"/>
            <w:gridSpan w:val="6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Итого по коду вида расходов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29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06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</w:t>
            </w:r>
          </w:p>
        </w:tc>
      </w:tr>
      <w:tr w:rsidR="00E566EC" w:rsidRPr="00E566EC" w:rsidTr="00E566EC">
        <w:trPr>
          <w:trHeight w:val="28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E566E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0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righ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Всего</w:t>
            </w:r>
          </w:p>
        </w:tc>
        <w:tc>
          <w:tcPr>
            <w:tcW w:w="2900" w:type="dxa"/>
            <w:gridSpan w:val="1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5063" w:type="dxa"/>
            <w:gridSpan w:val="19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8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  <w:r w:rsidRPr="00E566EC">
              <w:rPr>
                <w:sz w:val="24"/>
              </w:rPr>
              <w:t xml:space="preserve">    </w:t>
            </w:r>
          </w:p>
        </w:tc>
      </w:tr>
      <w:tr w:rsidR="00E566EC" w:rsidRPr="00E566EC" w:rsidTr="00E566EC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b/>
                <w:bCs/>
                <w:szCs w:val="28"/>
              </w:rPr>
            </w:pPr>
            <w:r w:rsidRPr="00E566EC">
              <w:rPr>
                <w:b/>
                <w:bCs/>
                <w:szCs w:val="28"/>
              </w:rPr>
              <w:t> </w:t>
            </w:r>
            <w:r w:rsidRPr="00E566EC">
              <w:rPr>
                <w:sz w:val="24"/>
              </w:rPr>
              <w:t xml:space="preserve">                                                                                                                        </w:t>
            </w:r>
          </w:p>
        </w:tc>
      </w:tr>
      <w:tr w:rsidR="00E566EC" w:rsidRPr="00E566EC" w:rsidTr="00E566EC">
        <w:trPr>
          <w:trHeight w:val="405"/>
        </w:trPr>
        <w:tc>
          <w:tcPr>
            <w:tcW w:w="414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Руководитель (уполномоченное лицо)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2"/>
                <w:szCs w:val="22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  <w:r w:rsidRPr="00E566EC">
              <w:rPr>
                <w:sz w:val="24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  <w:r w:rsidRPr="00E566EC">
              <w:rPr>
                <w:sz w:val="24"/>
              </w:rPr>
              <w:t xml:space="preserve">Лист №   </w:t>
            </w:r>
          </w:p>
        </w:tc>
      </w:tr>
      <w:tr w:rsidR="00E566EC" w:rsidRPr="00E566EC" w:rsidTr="00E566EC">
        <w:trPr>
          <w:trHeight w:val="45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39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(должность)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304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(подпись)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354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4"/>
              </w:rPr>
            </w:pPr>
            <w:r w:rsidRPr="00E566EC">
              <w:rPr>
                <w:sz w:val="24"/>
              </w:rPr>
              <w:t>(расшифровка подписи)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31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400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color w:val="000000"/>
                <w:sz w:val="24"/>
              </w:rPr>
            </w:pPr>
            <w:r w:rsidRPr="00E566EC">
              <w:rPr>
                <w:rFonts w:ascii="Calibri" w:hAnsi="Calibri" w:cs="Arial"/>
                <w:color w:val="000000"/>
                <w:sz w:val="24"/>
              </w:rPr>
              <w:t>"_____"________________20____г.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0"/>
                <w:szCs w:val="20"/>
              </w:rPr>
            </w:pPr>
            <w:r w:rsidRPr="00E566EC">
              <w:rPr>
                <w:sz w:val="24"/>
              </w:rPr>
              <w:t xml:space="preserve">Всего листов   </w:t>
            </w:r>
          </w:p>
        </w:tc>
      </w:tr>
      <w:tr w:rsidR="00E566EC" w:rsidRPr="00E566EC" w:rsidTr="00E566EC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566EC" w:rsidRPr="00E566EC" w:rsidTr="00E566EC">
        <w:trPr>
          <w:trHeight w:val="15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6EC" w:rsidRPr="00E566EC" w:rsidRDefault="00E566EC" w:rsidP="00E566EC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E566EC" w:rsidRDefault="00E566EC" w:rsidP="00E566EC">
      <w:pPr>
        <w:ind w:left="-567" w:firstLine="0"/>
      </w:pPr>
    </w:p>
    <w:p w:rsidR="00312DAC" w:rsidRDefault="00312DAC" w:rsidP="00E566EC">
      <w:pPr>
        <w:ind w:left="-567" w:firstLine="0"/>
      </w:pPr>
    </w:p>
    <w:p w:rsidR="00312DAC" w:rsidRDefault="00312DAC" w:rsidP="00E566EC">
      <w:pPr>
        <w:ind w:left="-567" w:firstLine="0"/>
      </w:pPr>
    </w:p>
    <w:p w:rsidR="00312DAC" w:rsidRDefault="00312DAC" w:rsidP="00E566EC">
      <w:pPr>
        <w:ind w:left="-567" w:firstLine="0"/>
      </w:pPr>
    </w:p>
    <w:p w:rsidR="00312DAC" w:rsidRDefault="00312DAC" w:rsidP="00E566EC">
      <w:pPr>
        <w:ind w:left="-567" w:firstLine="0"/>
      </w:pPr>
    </w:p>
    <w:p w:rsidR="00312DAC" w:rsidRDefault="00312DAC" w:rsidP="00E566EC">
      <w:pPr>
        <w:ind w:left="-567" w:firstLine="0"/>
      </w:pPr>
    </w:p>
    <w:tbl>
      <w:tblPr>
        <w:tblW w:w="10680" w:type="dxa"/>
        <w:tblInd w:w="93" w:type="dxa"/>
        <w:tblLook w:val="04A0" w:firstRow="1" w:lastRow="0" w:firstColumn="1" w:lastColumn="0" w:noHBand="0" w:noVBand="1"/>
      </w:tblPr>
      <w:tblGrid>
        <w:gridCol w:w="2700"/>
        <w:gridCol w:w="500"/>
        <w:gridCol w:w="500"/>
        <w:gridCol w:w="500"/>
        <w:gridCol w:w="500"/>
        <w:gridCol w:w="500"/>
        <w:gridCol w:w="500"/>
        <w:gridCol w:w="500"/>
        <w:gridCol w:w="580"/>
        <w:gridCol w:w="696"/>
        <w:gridCol w:w="694"/>
        <w:gridCol w:w="806"/>
        <w:gridCol w:w="654"/>
        <w:gridCol w:w="571"/>
        <w:gridCol w:w="479"/>
      </w:tblGrid>
      <w:tr w:rsidR="00312DAC" w:rsidRPr="00312DAC" w:rsidTr="00312DAC">
        <w:trPr>
          <w:trHeight w:val="79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bookmarkStart w:id="0" w:name="RANGE!A1:O33"/>
            <w:bookmarkEnd w:id="0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9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4"/>
                <w:szCs w:val="14"/>
              </w:rPr>
            </w:pPr>
            <w:proofErr w:type="gramStart"/>
            <w:r w:rsidRPr="00312DAC">
              <w:rPr>
                <w:sz w:val="14"/>
                <w:szCs w:val="14"/>
              </w:rPr>
              <w:t>Приложение № 6</w:t>
            </w:r>
            <w:r w:rsidRPr="00312DAC">
              <w:rPr>
                <w:sz w:val="14"/>
                <w:szCs w:val="14"/>
              </w:rPr>
              <w:br/>
              <w:t xml:space="preserve">к Порядку взаимодействия Администрации сельского поселения </w:t>
            </w:r>
            <w:r>
              <w:rPr>
                <w:sz w:val="14"/>
                <w:szCs w:val="14"/>
              </w:rPr>
              <w:t>Караяр</w:t>
            </w:r>
            <w:r w:rsidRPr="00312DAC">
              <w:rPr>
                <w:sz w:val="14"/>
                <w:szCs w:val="14"/>
              </w:rPr>
              <w:t>ский сельсовет муниципального района Караидельский район Республики Башкортостан с субъектами контроля, указанными в пункте 4 Правил осуществления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 декабря 2015 года № 1367</w:t>
            </w:r>
            <w:proofErr w:type="gramEnd"/>
          </w:p>
        </w:tc>
      </w:tr>
      <w:tr w:rsidR="00312DAC" w:rsidRPr="00312DAC" w:rsidTr="00312DAC">
        <w:trPr>
          <w:trHeight w:val="13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9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4"/>
                <w:szCs w:val="14"/>
              </w:rPr>
            </w:pP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19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Гриф секретности*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  <w:bookmarkStart w:id="1" w:name="_GoBack"/>
        <w:bookmarkEnd w:id="1"/>
      </w:tr>
      <w:tr w:rsidR="00312DAC" w:rsidRPr="00312DAC" w:rsidTr="00312DAC">
        <w:trPr>
          <w:trHeight w:val="31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b/>
                <w:bCs/>
                <w:sz w:val="24"/>
              </w:rPr>
            </w:pPr>
            <w:r w:rsidRPr="00312DAC">
              <w:rPr>
                <w:b/>
                <w:bCs/>
                <w:sz w:val="24"/>
              </w:rPr>
              <w:t>Протокол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12DAC" w:rsidRPr="00312DAC" w:rsidTr="00312DAC">
        <w:trPr>
          <w:trHeight w:val="1770"/>
        </w:trPr>
        <w:tc>
          <w:tcPr>
            <w:tcW w:w="106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b/>
                <w:bCs/>
                <w:sz w:val="24"/>
              </w:rPr>
            </w:pPr>
            <w:r w:rsidRPr="00312DAC">
              <w:rPr>
                <w:b/>
                <w:bCs/>
                <w:sz w:val="24"/>
              </w:rPr>
              <w:lastRenderedPageBreak/>
              <w:t xml:space="preserve"> о несоответствии контролируемой информации требованиям, установленным частью 5 </w:t>
            </w:r>
            <w:r w:rsidRPr="00312DAC">
              <w:rPr>
                <w:b/>
                <w:bCs/>
                <w:sz w:val="24"/>
              </w:rPr>
              <w:br/>
              <w:t xml:space="preserve">статьи 99 Федерального закона  от 5 апреля 2013 года № 44-ФЗ "О контрактной системе </w:t>
            </w:r>
            <w:r w:rsidRPr="00312DAC">
              <w:rPr>
                <w:b/>
                <w:bCs/>
                <w:sz w:val="24"/>
              </w:rPr>
              <w:br/>
              <w:t xml:space="preserve">в сфере закупок товаров, работ, услуг для обеспечения государственных </w:t>
            </w:r>
            <w:r w:rsidRPr="00312DAC">
              <w:rPr>
                <w:b/>
                <w:bCs/>
                <w:sz w:val="24"/>
              </w:rPr>
              <w:br/>
              <w:t>и муниципальных нужд"</w:t>
            </w:r>
            <w:r w:rsidRPr="00312DAC">
              <w:rPr>
                <w:b/>
                <w:bCs/>
                <w:sz w:val="24"/>
              </w:rPr>
              <w:br/>
              <w:t>№ __________________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Коды</w:t>
            </w:r>
          </w:p>
        </w:tc>
      </w:tr>
      <w:tr w:rsidR="00312DAC" w:rsidRPr="00312DAC" w:rsidTr="00312DAC">
        <w:trPr>
          <w:trHeight w:val="28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7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24"/>
              </w:rPr>
            </w:pPr>
            <w:r w:rsidRPr="00312DAC">
              <w:rPr>
                <w:sz w:val="24"/>
              </w:rPr>
              <w:t>от "____" ___________________ 20____ г.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Дата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31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Наименование органа контроля</w:t>
            </w:r>
          </w:p>
        </w:tc>
        <w:tc>
          <w:tcPr>
            <w:tcW w:w="4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Министерство финансов Республики Башкортостан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285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Наименование заказчика</w:t>
            </w:r>
          </w:p>
        </w:tc>
        <w:tc>
          <w:tcPr>
            <w:tcW w:w="4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ИНН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КПП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Организационно-правовая форма</w:t>
            </w:r>
          </w:p>
        </w:tc>
        <w:tc>
          <w:tcPr>
            <w:tcW w:w="4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по ОКОПФ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Форма собственности</w:t>
            </w:r>
          </w:p>
        </w:tc>
        <w:tc>
          <w:tcPr>
            <w:tcW w:w="4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по ОКФС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Наименование бюджета</w:t>
            </w:r>
          </w:p>
        </w:tc>
        <w:tc>
          <w:tcPr>
            <w:tcW w:w="4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по ОКТМО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33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Место нахождения (адрес)</w:t>
            </w:r>
          </w:p>
        </w:tc>
        <w:tc>
          <w:tcPr>
            <w:tcW w:w="4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  <w:u w:val="single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DAC" w:rsidRPr="00312DAC" w:rsidRDefault="00312DAC" w:rsidP="00312DAC">
            <w:pPr>
              <w:ind w:firstLine="0"/>
              <w:jc w:val="righ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по ОКТМО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24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312DAC" w:rsidRPr="00312DAC" w:rsidTr="00312DAC">
        <w:trPr>
          <w:trHeight w:val="435"/>
        </w:trPr>
        <w:tc>
          <w:tcPr>
            <w:tcW w:w="5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Реквизиты объекта контроля (сведений об объекте контроля)</w:t>
            </w:r>
          </w:p>
        </w:tc>
        <w:tc>
          <w:tcPr>
            <w:tcW w:w="54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 xml:space="preserve">Реквизиты документа, содержащего информацию для осуществления контроля </w:t>
            </w:r>
          </w:p>
        </w:tc>
      </w:tr>
      <w:tr w:rsidR="00312DAC" w:rsidRPr="00312DAC" w:rsidTr="00312DAC">
        <w:trPr>
          <w:trHeight w:val="345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дата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номер</w:t>
            </w:r>
          </w:p>
        </w:tc>
        <w:tc>
          <w:tcPr>
            <w:tcW w:w="2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дата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номер</w:t>
            </w:r>
          </w:p>
        </w:tc>
      </w:tr>
      <w:tr w:rsidR="00312DAC" w:rsidRPr="00312DAC" w:rsidTr="00312DAC">
        <w:trPr>
          <w:trHeight w:val="345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1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2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3</w:t>
            </w:r>
          </w:p>
        </w:tc>
        <w:tc>
          <w:tcPr>
            <w:tcW w:w="227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4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5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6</w:t>
            </w:r>
          </w:p>
        </w:tc>
      </w:tr>
      <w:tr w:rsidR="00312DAC" w:rsidRPr="00312DAC" w:rsidTr="00312DAC">
        <w:trPr>
          <w:trHeight w:val="34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227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  <w:tc>
          <w:tcPr>
            <w:tcW w:w="170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5"/>
                <w:szCs w:val="15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5"/>
                <w:szCs w:val="15"/>
              </w:rPr>
            </w:pP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Выявленные несоответствия:</w:t>
            </w:r>
          </w:p>
        </w:tc>
        <w:tc>
          <w:tcPr>
            <w:tcW w:w="79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D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D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D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D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D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DA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DAC" w:rsidRPr="00312DAC" w:rsidTr="00312DAC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DAC" w:rsidRPr="00312DAC" w:rsidTr="00312DAC">
        <w:trPr>
          <w:trHeight w:val="22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7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 </w:t>
            </w:r>
          </w:p>
        </w:tc>
      </w:tr>
      <w:tr w:rsidR="00312DAC" w:rsidRPr="00312DAC" w:rsidTr="00312DAC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>(должность)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312DA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312DAC">
              <w:rPr>
                <w:sz w:val="16"/>
                <w:szCs w:val="16"/>
              </w:rPr>
              <w:t>подпись</w:t>
            </w:r>
            <w:r w:rsidRPr="00312DA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  <w:r w:rsidRPr="00312DAC">
              <w:rPr>
                <w:rFonts w:ascii="Tempus Sans ITC" w:hAnsi="Tempus Sans ITC" w:cs="Arial"/>
                <w:sz w:val="16"/>
                <w:szCs w:val="16"/>
              </w:rPr>
              <w:t>(</w:t>
            </w:r>
            <w:r w:rsidRPr="00312DAC">
              <w:rPr>
                <w:sz w:val="16"/>
                <w:szCs w:val="16"/>
              </w:rPr>
              <w:t>расшифровка</w:t>
            </w:r>
            <w:r w:rsidRPr="00312DAC">
              <w:rPr>
                <w:rFonts w:ascii="Tempus Sans ITC" w:hAnsi="Tempus Sans ITC" w:cs="Arial"/>
                <w:sz w:val="16"/>
                <w:szCs w:val="16"/>
              </w:rPr>
              <w:t xml:space="preserve"> </w:t>
            </w:r>
            <w:r w:rsidRPr="00312DAC">
              <w:rPr>
                <w:sz w:val="16"/>
                <w:szCs w:val="16"/>
              </w:rPr>
              <w:t>подписи</w:t>
            </w:r>
            <w:r w:rsidRPr="00312DAC">
              <w:rPr>
                <w:rFonts w:ascii="Tempus Sans ITC" w:hAnsi="Tempus Sans ITC" w:cs="Arial"/>
                <w:sz w:val="16"/>
                <w:szCs w:val="16"/>
              </w:rPr>
              <w:t>)</w:t>
            </w:r>
          </w:p>
        </w:tc>
      </w:tr>
      <w:tr w:rsidR="00312DAC" w:rsidRPr="00312DAC" w:rsidTr="00312DAC">
        <w:trPr>
          <w:trHeight w:val="300"/>
        </w:trPr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8"/>
                <w:szCs w:val="18"/>
              </w:rPr>
            </w:pPr>
            <w:r w:rsidRPr="00312DAC">
              <w:rPr>
                <w:sz w:val="18"/>
                <w:szCs w:val="18"/>
              </w:rPr>
              <w:t>"____" ___________________ 20____ г.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center"/>
              <w:rPr>
                <w:rFonts w:ascii="Tempus Sans ITC" w:hAnsi="Tempus Sans ITC" w:cs="Arial"/>
                <w:sz w:val="16"/>
                <w:szCs w:val="16"/>
              </w:rPr>
            </w:pPr>
          </w:p>
        </w:tc>
      </w:tr>
      <w:tr w:rsidR="00312DAC" w:rsidRPr="00312DAC" w:rsidTr="00312DAC">
        <w:trPr>
          <w:trHeight w:val="31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DAC" w:rsidRPr="00312DAC" w:rsidTr="00312DAC">
        <w:trPr>
          <w:trHeight w:val="31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sz w:val="16"/>
                <w:szCs w:val="16"/>
              </w:rPr>
            </w:pPr>
            <w:r w:rsidRPr="00312DAC">
              <w:rPr>
                <w:sz w:val="16"/>
                <w:szCs w:val="16"/>
              </w:rPr>
              <w:t xml:space="preserve">* Заполняется при </w:t>
            </w:r>
            <w:proofErr w:type="gramStart"/>
            <w:r w:rsidRPr="00312DAC">
              <w:rPr>
                <w:sz w:val="16"/>
                <w:szCs w:val="16"/>
              </w:rPr>
              <w:t>наличии</w:t>
            </w:r>
            <w:proofErr w:type="gramEnd"/>
            <w:r w:rsidRPr="00312DAC">
              <w:rPr>
                <w:sz w:val="16"/>
                <w:szCs w:val="16"/>
              </w:rPr>
              <w:t xml:space="preserve">.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DAC" w:rsidRPr="00312DAC" w:rsidRDefault="00312DAC" w:rsidP="00312DA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2DAC" w:rsidRDefault="00312DAC" w:rsidP="00E566EC">
      <w:pPr>
        <w:ind w:left="-567" w:firstLine="0"/>
      </w:pPr>
    </w:p>
    <w:sectPr w:rsidR="00312DAC" w:rsidSect="00E566EC">
      <w:pgSz w:w="16838" w:h="11906" w:orient="landscape"/>
      <w:pgMar w:top="425" w:right="425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21"/>
    <w:rsid w:val="00312DAC"/>
    <w:rsid w:val="004C3855"/>
    <w:rsid w:val="00691D21"/>
    <w:rsid w:val="00B20ADC"/>
    <w:rsid w:val="00D26DD6"/>
    <w:rsid w:val="00DD4894"/>
    <w:rsid w:val="00E00A60"/>
    <w:rsid w:val="00E566EC"/>
    <w:rsid w:val="00F1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DD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26DD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0A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AD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DD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26DD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0A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A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4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5911</Words>
  <Characters>33695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Караяр</dc:creator>
  <cp:keywords/>
  <dc:description/>
  <cp:lastModifiedBy>Караяр</cp:lastModifiedBy>
  <cp:revision>11</cp:revision>
  <dcterms:created xsi:type="dcterms:W3CDTF">2016-12-28T06:46:00Z</dcterms:created>
  <dcterms:modified xsi:type="dcterms:W3CDTF">2019-12-25T09:45:00Z</dcterms:modified>
</cp:coreProperties>
</file>